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6A" w:rsidRDefault="001A5B6A" w:rsidP="001A5B6A">
      <w:pPr>
        <w:autoSpaceDE w:val="0"/>
        <w:autoSpaceDN w:val="0"/>
        <w:adjustRightInd w:val="0"/>
        <w:jc w:val="center"/>
        <w:rPr>
          <w:b/>
          <w:noProof/>
          <w:sz w:val="36"/>
          <w:szCs w:val="36"/>
          <w:highlight w:val="yellow"/>
        </w:rPr>
      </w:pPr>
    </w:p>
    <w:p w:rsidR="007F4CC4" w:rsidRDefault="007F4CC4" w:rsidP="001A5B6A">
      <w:pPr>
        <w:autoSpaceDE w:val="0"/>
        <w:autoSpaceDN w:val="0"/>
        <w:adjustRightInd w:val="0"/>
        <w:spacing w:line="240" w:lineRule="auto"/>
        <w:jc w:val="center"/>
        <w:rPr>
          <w:b/>
          <w:color w:val="17365D"/>
          <w:szCs w:val="24"/>
        </w:rPr>
      </w:pPr>
      <w:r>
        <w:rPr>
          <w:b/>
          <w:noProof/>
          <w:color w:val="1F497D"/>
          <w:sz w:val="24"/>
          <w:szCs w:val="24"/>
        </w:rPr>
        <w:drawing>
          <wp:inline distT="0" distB="0" distL="0" distR="0">
            <wp:extent cx="6524625" cy="876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4625" cy="876300"/>
                    </a:xfrm>
                    <a:prstGeom prst="rect">
                      <a:avLst/>
                    </a:prstGeom>
                    <a:noFill/>
                    <a:ln>
                      <a:noFill/>
                    </a:ln>
                  </pic:spPr>
                </pic:pic>
              </a:graphicData>
            </a:graphic>
          </wp:inline>
        </w:drawing>
      </w:r>
    </w:p>
    <w:p w:rsidR="00B92341" w:rsidRDefault="00874633" w:rsidP="001A5B6A">
      <w:pPr>
        <w:autoSpaceDE w:val="0"/>
        <w:autoSpaceDN w:val="0"/>
        <w:adjustRightInd w:val="0"/>
        <w:spacing w:line="240" w:lineRule="auto"/>
        <w:jc w:val="center"/>
        <w:rPr>
          <w:b/>
          <w:color w:val="17365D"/>
          <w:szCs w:val="24"/>
        </w:rPr>
      </w:pPr>
      <w:r w:rsidRPr="00874633">
        <w:rPr>
          <w:b/>
          <w:noProof/>
          <w:color w:val="1F497D"/>
          <w:sz w:val="24"/>
          <w:szCs w:val="24"/>
        </w:rPr>
        <w:pict>
          <v:rect id="_x0000_i1025" style="width:0;height:1.5pt" o:hralign="center" o:hrstd="t" o:hr="t" fillcolor="#a0a0a0" stroked="f"/>
        </w:pict>
      </w:r>
    </w:p>
    <w:tbl>
      <w:tblPr>
        <w:tblW w:w="0" w:type="auto"/>
        <w:tblLook w:val="01E0"/>
      </w:tblPr>
      <w:tblGrid>
        <w:gridCol w:w="1588"/>
        <w:gridCol w:w="6520"/>
        <w:gridCol w:w="1716"/>
      </w:tblGrid>
      <w:tr w:rsidR="00166E51" w:rsidRPr="00D021F2" w:rsidTr="001855FD">
        <w:tc>
          <w:tcPr>
            <w:tcW w:w="1588" w:type="dxa"/>
          </w:tcPr>
          <w:p w:rsidR="00166E51" w:rsidRPr="00D021F2" w:rsidRDefault="00166E51" w:rsidP="001855FD">
            <w:pPr>
              <w:rPr>
                <w:sz w:val="12"/>
                <w:szCs w:val="12"/>
              </w:rPr>
            </w:pPr>
          </w:p>
          <w:p w:rsidR="00166E51" w:rsidRPr="00D021F2" w:rsidRDefault="00166E51" w:rsidP="001855FD">
            <w:pPr>
              <w:rPr>
                <w:sz w:val="12"/>
                <w:szCs w:val="12"/>
              </w:rPr>
            </w:pPr>
          </w:p>
          <w:p w:rsidR="00166E51" w:rsidRPr="00D021F2" w:rsidRDefault="00166E51" w:rsidP="001855FD">
            <w:pPr>
              <w:rPr>
                <w:sz w:val="12"/>
                <w:szCs w:val="12"/>
              </w:rPr>
            </w:pPr>
          </w:p>
          <w:p w:rsidR="00166E51" w:rsidRPr="00501AF1" w:rsidRDefault="00166E51" w:rsidP="001855FD">
            <w:r>
              <w:rPr>
                <w:noProof/>
              </w:rPr>
              <w:drawing>
                <wp:inline distT="0" distB="0" distL="0" distR="0">
                  <wp:extent cx="838200" cy="6381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38200" cy="638175"/>
                          </a:xfrm>
                          <a:prstGeom prst="rect">
                            <a:avLst/>
                          </a:prstGeom>
                          <a:noFill/>
                          <a:ln w="9525">
                            <a:noFill/>
                            <a:miter lim="800000"/>
                            <a:headEnd/>
                            <a:tailEnd/>
                          </a:ln>
                        </pic:spPr>
                      </pic:pic>
                    </a:graphicData>
                  </a:graphic>
                </wp:inline>
              </w:drawing>
            </w:r>
          </w:p>
        </w:tc>
        <w:tc>
          <w:tcPr>
            <w:tcW w:w="6520" w:type="dxa"/>
          </w:tcPr>
          <w:p w:rsidR="00166E51" w:rsidRPr="00D021F2" w:rsidRDefault="00166E51" w:rsidP="001855FD">
            <w:pPr>
              <w:jc w:val="center"/>
              <w:rPr>
                <w:b/>
                <w:sz w:val="24"/>
                <w:szCs w:val="24"/>
                <w:lang w:val="fr-FR"/>
              </w:rPr>
            </w:pPr>
            <w:r w:rsidRPr="00D021F2">
              <w:rPr>
                <w:b/>
                <w:sz w:val="24"/>
                <w:szCs w:val="24"/>
                <w:lang w:val="fr-FR"/>
              </w:rPr>
              <w:t>ISTITUTO ISTRUZIONE SUPERIORE ″V. Gerace″</w:t>
            </w:r>
          </w:p>
          <w:p w:rsidR="00166E51" w:rsidRPr="00D021F2" w:rsidRDefault="00166E51" w:rsidP="001855FD">
            <w:pPr>
              <w:jc w:val="center"/>
              <w:rPr>
                <w:i/>
                <w:lang w:val="fr-FR"/>
              </w:rPr>
            </w:pPr>
            <w:r w:rsidRPr="00D021F2">
              <w:rPr>
                <w:i/>
                <w:lang w:val="fr-FR"/>
              </w:rPr>
              <w:t>Liceo Classico e Liceo Artistico</w:t>
            </w:r>
          </w:p>
          <w:p w:rsidR="00166E51" w:rsidRPr="00D021F2" w:rsidRDefault="00166E51" w:rsidP="001855FD">
            <w:pPr>
              <w:jc w:val="center"/>
              <w:rPr>
                <w:lang w:val="fr-FR"/>
              </w:rPr>
            </w:pPr>
            <w:r w:rsidRPr="00D021F2">
              <w:rPr>
                <w:lang w:val="fr-FR"/>
              </w:rPr>
              <w:t>P.zza S. Rocco</w:t>
            </w:r>
          </w:p>
          <w:p w:rsidR="00166E51" w:rsidRPr="00D021F2" w:rsidRDefault="00166E51" w:rsidP="001855FD">
            <w:pPr>
              <w:jc w:val="center"/>
              <w:rPr>
                <w:lang w:val="fr-FR"/>
              </w:rPr>
            </w:pPr>
            <w:r w:rsidRPr="00D021F2">
              <w:rPr>
                <w:lang w:val="fr-FR"/>
              </w:rPr>
              <w:t>89022 CITTANOVA (RC)</w:t>
            </w:r>
          </w:p>
          <w:p w:rsidR="00166E51" w:rsidRDefault="00166E51" w:rsidP="001855FD">
            <w:pPr>
              <w:jc w:val="center"/>
              <w:rPr>
                <w:lang w:val="fr-FR"/>
              </w:rPr>
            </w:pPr>
            <w:r>
              <w:rPr>
                <w:lang w:val="fr-FR"/>
              </w:rPr>
              <w:t>Tel. 0966439113 Fax 0966439112</w:t>
            </w:r>
          </w:p>
          <w:p w:rsidR="00166E51" w:rsidRPr="00D021F2" w:rsidRDefault="00166E51" w:rsidP="001855FD">
            <w:pPr>
              <w:rPr>
                <w:lang w:val="fr-FR"/>
              </w:rPr>
            </w:pPr>
            <w:r w:rsidRPr="006E4574">
              <w:rPr>
                <w:sz w:val="18"/>
                <w:szCs w:val="18"/>
                <w:lang w:val="fr-FR"/>
              </w:rPr>
              <w:t>C.F.: 82001760808</w:t>
            </w:r>
            <w:r w:rsidRPr="00D021F2">
              <w:rPr>
                <w:lang w:val="fr-FR"/>
              </w:rPr>
              <w:t xml:space="preserve">  </w:t>
            </w:r>
            <w:hyperlink r:id="rId10" w:history="1">
              <w:r w:rsidRPr="00D021F2">
                <w:rPr>
                  <w:rStyle w:val="Collegamentoipertestuale"/>
                  <w:sz w:val="16"/>
                  <w:szCs w:val="16"/>
                  <w:lang w:val="fr-FR"/>
                </w:rPr>
                <w:t>rcis02300n@istruzione.it</w:t>
              </w:r>
            </w:hyperlink>
            <w:r w:rsidRPr="00D021F2">
              <w:rPr>
                <w:sz w:val="16"/>
                <w:szCs w:val="16"/>
                <w:lang w:val="fr-FR"/>
              </w:rPr>
              <w:t xml:space="preserve">  </w:t>
            </w:r>
            <w:hyperlink r:id="rId11" w:history="1">
              <w:r w:rsidRPr="00B54D63">
                <w:rPr>
                  <w:rStyle w:val="Collegamentoipertestuale"/>
                  <w:sz w:val="16"/>
                  <w:szCs w:val="16"/>
                  <w:lang w:val="fr-FR"/>
                </w:rPr>
                <w:t>www.iisvgerace.gov.it</w:t>
              </w:r>
            </w:hyperlink>
            <w:r>
              <w:rPr>
                <w:sz w:val="16"/>
                <w:szCs w:val="16"/>
                <w:lang w:val="fr-FR"/>
              </w:rPr>
              <w:t xml:space="preserve">  </w:t>
            </w:r>
            <w:r>
              <w:rPr>
                <w:sz w:val="18"/>
                <w:szCs w:val="18"/>
                <w:lang w:val="fr-FR"/>
              </w:rPr>
              <w:t>C.</w:t>
            </w:r>
            <w:r w:rsidRPr="006E4574">
              <w:rPr>
                <w:sz w:val="18"/>
                <w:szCs w:val="18"/>
                <w:lang w:val="fr-FR"/>
              </w:rPr>
              <w:t>M.</w:t>
            </w:r>
            <w:r>
              <w:rPr>
                <w:sz w:val="18"/>
                <w:szCs w:val="18"/>
                <w:lang w:val="fr-FR"/>
              </w:rPr>
              <w:t xml:space="preserve"> </w:t>
            </w:r>
            <w:r w:rsidRPr="006E4574">
              <w:rPr>
                <w:sz w:val="18"/>
                <w:szCs w:val="18"/>
                <w:lang w:val="fr-FR"/>
              </w:rPr>
              <w:t>RCIS02300N</w:t>
            </w:r>
          </w:p>
        </w:tc>
        <w:tc>
          <w:tcPr>
            <w:tcW w:w="1676" w:type="dxa"/>
          </w:tcPr>
          <w:p w:rsidR="00166E51" w:rsidRPr="00352FF8" w:rsidRDefault="00166E51" w:rsidP="001855FD">
            <w:pPr>
              <w:rPr>
                <w:sz w:val="12"/>
                <w:szCs w:val="12"/>
              </w:rPr>
            </w:pPr>
          </w:p>
          <w:p w:rsidR="00166E51" w:rsidRPr="00D021F2" w:rsidRDefault="00166E51" w:rsidP="001855FD">
            <w:pPr>
              <w:rPr>
                <w:sz w:val="12"/>
                <w:szCs w:val="12"/>
                <w:lang w:val="en-GB"/>
              </w:rPr>
            </w:pPr>
            <w:r>
              <w:rPr>
                <w:noProof/>
              </w:rPr>
              <w:drawing>
                <wp:inline distT="0" distB="0" distL="0" distR="0">
                  <wp:extent cx="923925" cy="771525"/>
                  <wp:effectExtent l="19050" t="0" r="9525" b="0"/>
                  <wp:docPr id="5" name="Immagine 2"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uola"/>
                          <pic:cNvPicPr>
                            <a:picLocks noChangeAspect="1" noChangeArrowheads="1"/>
                          </pic:cNvPicPr>
                        </pic:nvPicPr>
                        <pic:blipFill>
                          <a:blip r:embed="rId12" cstate="print"/>
                          <a:srcRect/>
                          <a:stretch>
                            <a:fillRect/>
                          </a:stretch>
                        </pic:blipFill>
                        <pic:spPr bwMode="auto">
                          <a:xfrm>
                            <a:off x="0" y="0"/>
                            <a:ext cx="923925" cy="771525"/>
                          </a:xfrm>
                          <a:prstGeom prst="rect">
                            <a:avLst/>
                          </a:prstGeom>
                          <a:noFill/>
                          <a:ln w="9525">
                            <a:noFill/>
                            <a:miter lim="800000"/>
                            <a:headEnd/>
                            <a:tailEnd/>
                          </a:ln>
                        </pic:spPr>
                      </pic:pic>
                    </a:graphicData>
                  </a:graphic>
                </wp:inline>
              </w:drawing>
            </w:r>
          </w:p>
          <w:p w:rsidR="00166E51" w:rsidRPr="00D021F2" w:rsidRDefault="00166E51" w:rsidP="001855FD">
            <w:pPr>
              <w:rPr>
                <w:sz w:val="12"/>
                <w:szCs w:val="12"/>
                <w:lang w:val="en-GB"/>
              </w:rPr>
            </w:pPr>
          </w:p>
          <w:p w:rsidR="00166E51" w:rsidRPr="00D021F2" w:rsidRDefault="00166E51" w:rsidP="001855FD">
            <w:pPr>
              <w:rPr>
                <w:sz w:val="12"/>
                <w:szCs w:val="12"/>
                <w:lang w:val="en-GB"/>
              </w:rPr>
            </w:pPr>
          </w:p>
        </w:tc>
      </w:tr>
    </w:tbl>
    <w:p w:rsidR="00166E51" w:rsidRDefault="00166E51" w:rsidP="00166E51">
      <w:pPr>
        <w:autoSpaceDE w:val="0"/>
        <w:autoSpaceDN w:val="0"/>
        <w:adjustRightInd w:val="0"/>
        <w:spacing w:line="240" w:lineRule="auto"/>
        <w:jc w:val="left"/>
        <w:rPr>
          <w:b/>
          <w:color w:val="17365D"/>
          <w:szCs w:val="24"/>
        </w:rPr>
      </w:pPr>
      <w:r>
        <w:rPr>
          <w:b/>
          <w:color w:val="17365D"/>
          <w:szCs w:val="24"/>
        </w:rPr>
        <w:tab/>
      </w:r>
      <w:r>
        <w:rPr>
          <w:b/>
          <w:color w:val="17365D"/>
          <w:szCs w:val="24"/>
        </w:rPr>
        <w:tab/>
      </w:r>
      <w:r>
        <w:rPr>
          <w:b/>
          <w:color w:val="17365D"/>
          <w:szCs w:val="24"/>
        </w:rPr>
        <w:tab/>
      </w:r>
      <w:r>
        <w:rPr>
          <w:b/>
          <w:color w:val="17365D"/>
          <w:szCs w:val="24"/>
        </w:rPr>
        <w:tab/>
      </w:r>
      <w:r>
        <w:rPr>
          <w:b/>
          <w:color w:val="17365D"/>
          <w:szCs w:val="24"/>
        </w:rPr>
        <w:tab/>
      </w:r>
      <w:r>
        <w:rPr>
          <w:b/>
          <w:color w:val="17365D"/>
          <w:szCs w:val="24"/>
        </w:rPr>
        <w:tab/>
      </w:r>
      <w:r>
        <w:rPr>
          <w:b/>
          <w:color w:val="17365D"/>
          <w:szCs w:val="24"/>
        </w:rPr>
        <w:tab/>
      </w:r>
      <w:r>
        <w:rPr>
          <w:b/>
          <w:color w:val="17365D"/>
          <w:szCs w:val="24"/>
        </w:rPr>
        <w:tab/>
      </w:r>
      <w:r>
        <w:rPr>
          <w:b/>
          <w:color w:val="17365D"/>
          <w:szCs w:val="24"/>
        </w:rPr>
        <w:tab/>
      </w:r>
      <w:r>
        <w:rPr>
          <w:b/>
          <w:color w:val="17365D"/>
          <w:szCs w:val="24"/>
        </w:rPr>
        <w:tab/>
      </w:r>
    </w:p>
    <w:p w:rsidR="001A5B6A" w:rsidRPr="00695816" w:rsidRDefault="001A5B6A" w:rsidP="001A5B6A">
      <w:pPr>
        <w:autoSpaceDE w:val="0"/>
        <w:autoSpaceDN w:val="0"/>
        <w:adjustRightInd w:val="0"/>
        <w:spacing w:line="240" w:lineRule="auto"/>
        <w:jc w:val="center"/>
        <w:rPr>
          <w:b/>
          <w:color w:val="17365D"/>
          <w:szCs w:val="24"/>
        </w:rPr>
      </w:pPr>
      <w:r w:rsidRPr="00695816">
        <w:rPr>
          <w:b/>
          <w:color w:val="17365D"/>
          <w:szCs w:val="24"/>
        </w:rPr>
        <w:t>PROGRAMMA OPERATIVO REGIONALE 2014-2020</w:t>
      </w:r>
    </w:p>
    <w:p w:rsidR="001A5B6A" w:rsidRPr="00695816" w:rsidRDefault="001A5B6A" w:rsidP="001A5B6A">
      <w:pPr>
        <w:autoSpaceDE w:val="0"/>
        <w:autoSpaceDN w:val="0"/>
        <w:adjustRightInd w:val="0"/>
        <w:spacing w:line="240" w:lineRule="auto"/>
        <w:ind w:left="992" w:hanging="992"/>
        <w:jc w:val="center"/>
        <w:rPr>
          <w:b/>
          <w:color w:val="17365D"/>
          <w:szCs w:val="24"/>
        </w:rPr>
      </w:pPr>
      <w:r w:rsidRPr="00695816">
        <w:rPr>
          <w:b/>
          <w:color w:val="17365D"/>
          <w:szCs w:val="24"/>
        </w:rPr>
        <w:t>FONDO EUROPEO DI SVILUPPO REGIONALE - FESR</w:t>
      </w:r>
    </w:p>
    <w:p w:rsidR="00B70A08" w:rsidRDefault="001A5B6A" w:rsidP="001A5B6A">
      <w:pPr>
        <w:autoSpaceDE w:val="0"/>
        <w:autoSpaceDN w:val="0"/>
        <w:adjustRightInd w:val="0"/>
        <w:spacing w:line="240" w:lineRule="auto"/>
        <w:ind w:left="992" w:hanging="992"/>
        <w:jc w:val="center"/>
        <w:rPr>
          <w:color w:val="17365D"/>
          <w:sz w:val="18"/>
          <w:szCs w:val="20"/>
        </w:rPr>
      </w:pPr>
      <w:r w:rsidRPr="00695816">
        <w:rPr>
          <w:color w:val="17365D"/>
          <w:sz w:val="18"/>
          <w:szCs w:val="20"/>
        </w:rPr>
        <w:t xml:space="preserve">Obiettivo Specifico 10.8 “Diffusione della società della conoscenza nel mondo della scuola e della formazione e adozione </w:t>
      </w:r>
    </w:p>
    <w:p w:rsidR="001A5B6A" w:rsidRPr="00695816" w:rsidRDefault="001A5B6A" w:rsidP="001A5B6A">
      <w:pPr>
        <w:autoSpaceDE w:val="0"/>
        <w:autoSpaceDN w:val="0"/>
        <w:adjustRightInd w:val="0"/>
        <w:spacing w:line="240" w:lineRule="auto"/>
        <w:ind w:left="992" w:hanging="992"/>
        <w:jc w:val="center"/>
        <w:rPr>
          <w:color w:val="17365D"/>
          <w:sz w:val="18"/>
          <w:szCs w:val="20"/>
        </w:rPr>
      </w:pPr>
      <w:r w:rsidRPr="00695816">
        <w:rPr>
          <w:color w:val="17365D"/>
          <w:sz w:val="18"/>
          <w:szCs w:val="20"/>
        </w:rPr>
        <w:t>di approcci didattici innovativi” del POR Calabria 2014/2020</w:t>
      </w:r>
    </w:p>
    <w:p w:rsidR="001A5B6A" w:rsidRPr="00394307" w:rsidRDefault="001A5B6A" w:rsidP="001A5B6A">
      <w:pPr>
        <w:autoSpaceDE w:val="0"/>
        <w:autoSpaceDN w:val="0"/>
        <w:adjustRightInd w:val="0"/>
        <w:spacing w:line="240" w:lineRule="auto"/>
        <w:ind w:left="992" w:hanging="992"/>
        <w:jc w:val="center"/>
        <w:rPr>
          <w:color w:val="C00000"/>
          <w:sz w:val="18"/>
          <w:szCs w:val="20"/>
        </w:rPr>
      </w:pPr>
      <w:r w:rsidRPr="00394307">
        <w:rPr>
          <w:color w:val="C00000"/>
          <w:sz w:val="18"/>
          <w:szCs w:val="20"/>
        </w:rPr>
        <w:t>Azione 10.8.1- Interventi infrastrutturali per l’innovazione tecnologica, laboratori di settore e per l’apprendimento delle competenze chiave</w:t>
      </w:r>
    </w:p>
    <w:p w:rsidR="001A5B6A" w:rsidRDefault="001A5B6A" w:rsidP="001A5B6A">
      <w:pPr>
        <w:jc w:val="center"/>
        <w:rPr>
          <w:rFonts w:cs="Calibri"/>
          <w:b/>
          <w:bCs/>
          <w:sz w:val="16"/>
          <w:szCs w:val="16"/>
        </w:rPr>
      </w:pPr>
      <w:r w:rsidRPr="00695816">
        <w:rPr>
          <w:rFonts w:cs="Calibri"/>
          <w:b/>
          <w:bCs/>
          <w:sz w:val="16"/>
          <w:szCs w:val="16"/>
        </w:rPr>
        <w:t>Avviso :  “Dotazioni tecnologiche, aree laboratoriali e sistemi innovativi di apprendimento on-line a supporto della didattica nei percorsi di istruzione”</w:t>
      </w:r>
    </w:p>
    <w:p w:rsidR="001B7DE3" w:rsidRPr="00A767B3" w:rsidRDefault="001B7DE3" w:rsidP="00A767B3">
      <w:pPr>
        <w:pStyle w:val="Sottotitolo"/>
        <w:tabs>
          <w:tab w:val="left" w:pos="7371"/>
        </w:tabs>
        <w:spacing w:after="240"/>
        <w:jc w:val="left"/>
        <w:rPr>
          <w:rFonts w:asciiTheme="minorHAnsi" w:hAnsiTheme="minorHAnsi"/>
          <w:sz w:val="22"/>
          <w:szCs w:val="22"/>
        </w:rPr>
      </w:pPr>
      <w:r w:rsidRPr="00490FDF">
        <w:rPr>
          <w:rFonts w:asciiTheme="minorHAnsi" w:hAnsiTheme="minorHAnsi"/>
          <w:sz w:val="22"/>
          <w:szCs w:val="22"/>
        </w:rPr>
        <w:t>Prot. N.</w:t>
      </w:r>
      <w:r w:rsidR="0065729A">
        <w:rPr>
          <w:rFonts w:asciiTheme="minorHAnsi" w:hAnsiTheme="minorHAnsi"/>
          <w:sz w:val="22"/>
          <w:szCs w:val="22"/>
        </w:rPr>
        <w:t xml:space="preserve"> 3432/C14</w:t>
      </w:r>
      <w:r w:rsidRPr="00490FDF">
        <w:rPr>
          <w:rFonts w:asciiTheme="minorHAnsi" w:hAnsiTheme="minorHAnsi"/>
          <w:sz w:val="22"/>
          <w:szCs w:val="22"/>
        </w:rPr>
        <w:tab/>
      </w:r>
      <w:r w:rsidR="00B16D3C" w:rsidRPr="00490FDF">
        <w:rPr>
          <w:rFonts w:asciiTheme="minorHAnsi" w:hAnsiTheme="minorHAnsi"/>
          <w:sz w:val="22"/>
          <w:szCs w:val="22"/>
        </w:rPr>
        <w:t xml:space="preserve">                 </w:t>
      </w:r>
      <w:r w:rsidR="00005708" w:rsidRPr="00490FDF">
        <w:rPr>
          <w:rFonts w:asciiTheme="minorHAnsi" w:hAnsiTheme="minorHAnsi"/>
          <w:sz w:val="22"/>
          <w:szCs w:val="22"/>
        </w:rPr>
        <w:t>Cittanova</w:t>
      </w:r>
      <w:r w:rsidRPr="00490FDF">
        <w:rPr>
          <w:rFonts w:asciiTheme="minorHAnsi" w:hAnsiTheme="minorHAnsi"/>
          <w:sz w:val="22"/>
          <w:szCs w:val="22"/>
        </w:rPr>
        <w:t xml:space="preserve">, </w:t>
      </w:r>
      <w:r w:rsidR="00C204FE">
        <w:rPr>
          <w:rFonts w:asciiTheme="minorHAnsi" w:hAnsiTheme="minorHAnsi"/>
          <w:sz w:val="22"/>
          <w:szCs w:val="22"/>
        </w:rPr>
        <w:t>26/09/2018</w:t>
      </w:r>
    </w:p>
    <w:p w:rsidR="001E1581" w:rsidRPr="001E1581" w:rsidRDefault="001E1581" w:rsidP="001E1581">
      <w:pPr>
        <w:pBdr>
          <w:top w:val="double" w:sz="12" w:space="1" w:color="000099"/>
          <w:left w:val="double" w:sz="12" w:space="4" w:color="000099"/>
          <w:bottom w:val="double" w:sz="12" w:space="1" w:color="000099"/>
          <w:right w:val="double" w:sz="12" w:space="4" w:color="000099"/>
        </w:pBdr>
        <w:shd w:val="clear" w:color="auto" w:fill="FFFDFD"/>
        <w:autoSpaceDE w:val="0"/>
        <w:autoSpaceDN w:val="0"/>
        <w:adjustRightInd w:val="0"/>
        <w:spacing w:line="240" w:lineRule="auto"/>
        <w:jc w:val="center"/>
        <w:rPr>
          <w:rFonts w:ascii="Calibri,Bold" w:hAnsi="Calibri,Bold" w:cs="Calibri,Bold"/>
          <w:b/>
          <w:bCs/>
          <w:smallCaps/>
          <w:color w:val="000000"/>
          <w:sz w:val="12"/>
          <w:szCs w:val="12"/>
        </w:rPr>
      </w:pPr>
    </w:p>
    <w:p w:rsidR="00347478" w:rsidRDefault="006D3C68" w:rsidP="001E1581">
      <w:pPr>
        <w:pBdr>
          <w:top w:val="double" w:sz="12" w:space="1" w:color="000099"/>
          <w:left w:val="double" w:sz="12" w:space="4" w:color="000099"/>
          <w:bottom w:val="double" w:sz="12" w:space="1" w:color="000099"/>
          <w:right w:val="double" w:sz="12" w:space="4" w:color="000099"/>
        </w:pBdr>
        <w:shd w:val="clear" w:color="auto" w:fill="FFFDFD"/>
        <w:autoSpaceDE w:val="0"/>
        <w:autoSpaceDN w:val="0"/>
        <w:adjustRightInd w:val="0"/>
        <w:spacing w:after="120" w:line="240" w:lineRule="auto"/>
        <w:jc w:val="center"/>
        <w:rPr>
          <w:rFonts w:ascii="Calibri,Bold" w:hAnsi="Calibri,Bold" w:cs="Calibri,Bold"/>
          <w:b/>
          <w:bCs/>
          <w:smallCaps/>
          <w:color w:val="000000"/>
          <w:sz w:val="28"/>
          <w:szCs w:val="28"/>
        </w:rPr>
      </w:pPr>
      <w:r w:rsidRPr="001A5B6A">
        <w:rPr>
          <w:rFonts w:ascii="Calibri,Bold" w:hAnsi="Calibri,Bold" w:cs="Calibri,Bold"/>
          <w:b/>
          <w:bCs/>
          <w:smallCaps/>
          <w:color w:val="000000"/>
          <w:sz w:val="28"/>
          <w:szCs w:val="28"/>
        </w:rPr>
        <w:t xml:space="preserve">Avviso Pubblico Di </w:t>
      </w:r>
      <w:r w:rsidRPr="001A5B6A">
        <w:rPr>
          <w:rFonts w:ascii="Calibri,Bold" w:hAnsi="Calibri,Bold" w:cs="Calibri,Bold"/>
          <w:b/>
          <w:bCs/>
          <w:smallCaps/>
          <w:color w:val="FF0000"/>
          <w:sz w:val="28"/>
          <w:szCs w:val="28"/>
        </w:rPr>
        <w:t xml:space="preserve">Manifestazione Di Interesse </w:t>
      </w:r>
      <w:r w:rsidR="001A5B6A" w:rsidRPr="001A5B6A">
        <w:rPr>
          <w:rFonts w:ascii="Calibri,Bold" w:hAnsi="Calibri,Bold" w:cs="Calibri,Bold"/>
          <w:b/>
          <w:bCs/>
          <w:smallCaps/>
          <w:color w:val="000000"/>
          <w:sz w:val="28"/>
          <w:szCs w:val="28"/>
        </w:rPr>
        <w:t>Realizzazione Progetto</w:t>
      </w:r>
      <w:r w:rsidR="00347478">
        <w:rPr>
          <w:rFonts w:ascii="Calibri,Bold" w:hAnsi="Calibri,Bold" w:cs="Calibri,Bold"/>
          <w:b/>
          <w:bCs/>
          <w:smallCaps/>
          <w:color w:val="000000"/>
          <w:sz w:val="28"/>
          <w:szCs w:val="28"/>
        </w:rPr>
        <w:t xml:space="preserve"> </w:t>
      </w:r>
    </w:p>
    <w:p w:rsidR="00347478" w:rsidRDefault="00347478" w:rsidP="001E1581">
      <w:pPr>
        <w:pBdr>
          <w:top w:val="double" w:sz="12" w:space="1" w:color="000099"/>
          <w:left w:val="double" w:sz="12" w:space="4" w:color="000099"/>
          <w:bottom w:val="double" w:sz="12" w:space="1" w:color="000099"/>
          <w:right w:val="double" w:sz="12" w:space="4" w:color="000099"/>
        </w:pBdr>
        <w:shd w:val="clear" w:color="auto" w:fill="FFFDFD"/>
        <w:autoSpaceDE w:val="0"/>
        <w:autoSpaceDN w:val="0"/>
        <w:adjustRightInd w:val="0"/>
        <w:spacing w:after="120" w:line="240" w:lineRule="auto"/>
        <w:jc w:val="center"/>
        <w:rPr>
          <w:rFonts w:ascii="Calibri,Bold" w:hAnsi="Calibri,Bold" w:cs="Calibri,Bold"/>
          <w:b/>
          <w:bCs/>
          <w:smallCaps/>
          <w:color w:val="FF0000"/>
          <w:sz w:val="28"/>
          <w:szCs w:val="28"/>
        </w:rPr>
      </w:pPr>
      <w:r>
        <w:rPr>
          <w:rFonts w:ascii="Calibri,Bold" w:hAnsi="Calibri,Bold" w:cs="Calibri,Bold"/>
          <w:b/>
          <w:bCs/>
          <w:smallCaps/>
          <w:color w:val="000000"/>
          <w:sz w:val="28"/>
          <w:szCs w:val="28"/>
        </w:rPr>
        <w:t>Titolo</w:t>
      </w:r>
      <w:r w:rsidR="001E1581">
        <w:rPr>
          <w:rFonts w:ascii="Calibri,Bold" w:hAnsi="Calibri,Bold" w:cs="Calibri,Bold"/>
          <w:b/>
          <w:bCs/>
          <w:smallCaps/>
          <w:color w:val="000000"/>
          <w:sz w:val="28"/>
          <w:szCs w:val="28"/>
        </w:rPr>
        <w:t xml:space="preserve"> Progetto</w:t>
      </w:r>
      <w:r>
        <w:rPr>
          <w:rFonts w:ascii="Calibri,Bold" w:hAnsi="Calibri,Bold" w:cs="Calibri,Bold"/>
          <w:b/>
          <w:bCs/>
          <w:smallCaps/>
          <w:color w:val="000000"/>
          <w:sz w:val="28"/>
          <w:szCs w:val="28"/>
        </w:rPr>
        <w:t xml:space="preserve"> </w:t>
      </w:r>
      <w:r w:rsidR="001A5B6A" w:rsidRPr="001A5B6A">
        <w:rPr>
          <w:rFonts w:ascii="Calibri,Bold" w:hAnsi="Calibri,Bold" w:cs="Calibri,Bold"/>
          <w:b/>
          <w:bCs/>
          <w:smallCaps/>
          <w:color w:val="FF0000"/>
          <w:sz w:val="28"/>
          <w:szCs w:val="28"/>
        </w:rPr>
        <w:t>: “Laboratorio</w:t>
      </w:r>
      <w:r w:rsidR="00B26FE5">
        <w:rPr>
          <w:rFonts w:ascii="Calibri,Bold" w:hAnsi="Calibri,Bold" w:cs="Calibri,Bold"/>
          <w:b/>
          <w:bCs/>
          <w:smallCaps/>
          <w:color w:val="FF0000"/>
          <w:sz w:val="28"/>
          <w:szCs w:val="28"/>
        </w:rPr>
        <w:t>: Multimedia</w:t>
      </w:r>
      <w:r w:rsidR="002F471B">
        <w:rPr>
          <w:rFonts w:ascii="Calibri,Bold" w:hAnsi="Calibri,Bold" w:cs="Calibri,Bold"/>
          <w:b/>
          <w:bCs/>
          <w:smallCaps/>
          <w:color w:val="FF0000"/>
          <w:sz w:val="28"/>
          <w:szCs w:val="28"/>
        </w:rPr>
        <w:t xml:space="preserve">lità </w:t>
      </w:r>
      <w:r w:rsidR="00B26FE5">
        <w:rPr>
          <w:rFonts w:ascii="Calibri,Bold" w:hAnsi="Calibri,Bold" w:cs="Calibri,Bold"/>
          <w:b/>
          <w:bCs/>
          <w:smallCaps/>
          <w:color w:val="FF0000"/>
          <w:sz w:val="28"/>
          <w:szCs w:val="28"/>
        </w:rPr>
        <w:t>&amp; e multilingue a disposizione dell’arte</w:t>
      </w:r>
      <w:r w:rsidR="001A5B6A" w:rsidRPr="001A5B6A">
        <w:rPr>
          <w:rFonts w:ascii="Calibri,Bold" w:hAnsi="Calibri,Bold" w:cs="Calibri,Bold"/>
          <w:b/>
          <w:bCs/>
          <w:smallCaps/>
          <w:color w:val="FF0000"/>
          <w:sz w:val="28"/>
          <w:szCs w:val="28"/>
        </w:rPr>
        <w:t>”</w:t>
      </w:r>
      <w:r>
        <w:rPr>
          <w:rFonts w:ascii="Calibri,Bold" w:hAnsi="Calibri,Bold" w:cs="Calibri,Bold"/>
          <w:b/>
          <w:bCs/>
          <w:smallCaps/>
          <w:color w:val="FF0000"/>
          <w:sz w:val="28"/>
          <w:szCs w:val="28"/>
        </w:rPr>
        <w:t xml:space="preserve">  </w:t>
      </w:r>
      <w:r>
        <w:rPr>
          <w:rFonts w:ascii="Calibri,Bold" w:hAnsi="Calibri,Bold" w:cs="Calibri,Bold"/>
          <w:b/>
          <w:bCs/>
          <w:smallCaps/>
          <w:color w:val="FF0000"/>
          <w:sz w:val="28"/>
          <w:szCs w:val="28"/>
        </w:rPr>
        <w:tab/>
      </w:r>
      <w:r>
        <w:rPr>
          <w:rFonts w:ascii="Calibri,Bold" w:hAnsi="Calibri,Bold" w:cs="Calibri,Bold"/>
          <w:b/>
          <w:bCs/>
          <w:smallCaps/>
          <w:color w:val="FF0000"/>
          <w:sz w:val="28"/>
          <w:szCs w:val="28"/>
        </w:rPr>
        <w:tab/>
      </w:r>
    </w:p>
    <w:p w:rsidR="00347478" w:rsidRPr="00347478" w:rsidRDefault="00347478" w:rsidP="001E1581">
      <w:pPr>
        <w:pBdr>
          <w:top w:val="double" w:sz="12" w:space="1" w:color="000099"/>
          <w:left w:val="double" w:sz="12" w:space="4" w:color="000099"/>
          <w:bottom w:val="double" w:sz="12" w:space="1" w:color="000099"/>
          <w:right w:val="double" w:sz="12" w:space="4" w:color="000099"/>
        </w:pBdr>
        <w:shd w:val="clear" w:color="auto" w:fill="FFFDFD"/>
        <w:spacing w:after="120" w:line="240" w:lineRule="auto"/>
        <w:jc w:val="center"/>
        <w:rPr>
          <w:rFonts w:ascii="Calibri,Bold" w:hAnsi="Calibri,Bold" w:cs="Calibri,Bold"/>
          <w:b/>
          <w:bCs/>
          <w:smallCaps/>
          <w:color w:val="FF0000"/>
          <w:sz w:val="28"/>
          <w:szCs w:val="28"/>
        </w:rPr>
      </w:pPr>
      <w:r w:rsidRPr="00347478">
        <w:rPr>
          <w:rFonts w:ascii="Calibri,Bold" w:hAnsi="Calibri,Bold" w:cs="Calibri,Bold"/>
          <w:b/>
          <w:bCs/>
          <w:smallCaps/>
          <w:color w:val="000000"/>
          <w:sz w:val="28"/>
          <w:szCs w:val="28"/>
        </w:rPr>
        <w:t>Codice</w:t>
      </w:r>
      <w:r w:rsidR="001E1581">
        <w:rPr>
          <w:rFonts w:ascii="Calibri,Bold" w:hAnsi="Calibri,Bold" w:cs="Calibri,Bold"/>
          <w:b/>
          <w:bCs/>
          <w:smallCaps/>
          <w:color w:val="000000"/>
          <w:sz w:val="28"/>
          <w:szCs w:val="28"/>
        </w:rPr>
        <w:t xml:space="preserve"> Progetto</w:t>
      </w:r>
      <w:r w:rsidRPr="00347478">
        <w:rPr>
          <w:rFonts w:ascii="Calibri,Bold" w:hAnsi="Calibri,Bold" w:cs="Calibri,Bold"/>
          <w:b/>
          <w:bCs/>
          <w:smallCaps/>
          <w:color w:val="000000"/>
          <w:sz w:val="28"/>
          <w:szCs w:val="28"/>
        </w:rPr>
        <w:t xml:space="preserve">: </w:t>
      </w:r>
      <w:r w:rsidR="0071538B">
        <w:rPr>
          <w:rFonts w:ascii="Calibri,Bold" w:hAnsi="Calibri,Bold" w:cs="Calibri,Bold"/>
          <w:b/>
          <w:bCs/>
          <w:smallCaps/>
          <w:color w:val="FF0000"/>
          <w:sz w:val="28"/>
          <w:szCs w:val="28"/>
        </w:rPr>
        <w:t>10.8.1.060</w:t>
      </w:r>
    </w:p>
    <w:p w:rsidR="001A5B6A" w:rsidRDefault="001A5B6A" w:rsidP="001E1581">
      <w:pPr>
        <w:pBdr>
          <w:top w:val="double" w:sz="12" w:space="1" w:color="000099"/>
          <w:left w:val="double" w:sz="12" w:space="4" w:color="000099"/>
          <w:bottom w:val="double" w:sz="12" w:space="1" w:color="000099"/>
          <w:right w:val="double" w:sz="12" w:space="4" w:color="000099"/>
        </w:pBdr>
        <w:shd w:val="clear" w:color="auto" w:fill="FFFDFD"/>
        <w:autoSpaceDE w:val="0"/>
        <w:autoSpaceDN w:val="0"/>
        <w:adjustRightInd w:val="0"/>
        <w:spacing w:line="240" w:lineRule="auto"/>
        <w:jc w:val="center"/>
        <w:rPr>
          <w:rFonts w:ascii="Calibri,Bold" w:hAnsi="Calibri,Bold" w:cs="Calibri,Bold"/>
          <w:b/>
          <w:smallCaps/>
          <w:color w:val="000000"/>
          <w:sz w:val="24"/>
          <w:szCs w:val="24"/>
        </w:rPr>
      </w:pPr>
      <w:r w:rsidRPr="001077F4">
        <w:rPr>
          <w:rFonts w:ascii="Calibri,Bold" w:hAnsi="Calibri,Bold" w:cs="Calibri,Bold"/>
          <w:b/>
          <w:bCs/>
          <w:smallCaps/>
          <w:color w:val="000000"/>
          <w:sz w:val="24"/>
          <w:szCs w:val="24"/>
        </w:rPr>
        <w:t xml:space="preserve">CUP:  </w:t>
      </w:r>
      <w:r w:rsidR="008D128B">
        <w:rPr>
          <w:rFonts w:ascii="Calibri,Bold" w:hAnsi="Calibri,Bold" w:cs="Calibri,Bold"/>
          <w:b/>
          <w:bCs/>
          <w:smallCaps/>
          <w:color w:val="000000"/>
          <w:sz w:val="24"/>
          <w:szCs w:val="24"/>
        </w:rPr>
        <w:t>F49H18000290006</w:t>
      </w:r>
      <w:r w:rsidRPr="001077F4">
        <w:rPr>
          <w:rFonts w:ascii="Calibri,Bold" w:hAnsi="Calibri,Bold" w:cs="Calibri,Bold"/>
          <w:b/>
          <w:bCs/>
          <w:smallCaps/>
          <w:color w:val="000000"/>
          <w:sz w:val="24"/>
          <w:szCs w:val="24"/>
        </w:rPr>
        <w:tab/>
      </w:r>
      <w:r w:rsidRPr="001077F4">
        <w:rPr>
          <w:rFonts w:ascii="Calibri,Bold" w:hAnsi="Calibri,Bold" w:cs="Calibri,Bold"/>
          <w:b/>
          <w:bCs/>
          <w:smallCaps/>
          <w:color w:val="000000"/>
          <w:sz w:val="24"/>
          <w:szCs w:val="24"/>
        </w:rPr>
        <w:tab/>
      </w:r>
      <w:r w:rsidRPr="001077F4">
        <w:rPr>
          <w:rFonts w:ascii="Calibri,Bold" w:hAnsi="Calibri,Bold" w:cs="Calibri,Bold"/>
          <w:b/>
          <w:bCs/>
          <w:smallCaps/>
          <w:color w:val="000000"/>
          <w:sz w:val="24"/>
          <w:szCs w:val="24"/>
        </w:rPr>
        <w:tab/>
        <w:t xml:space="preserve">CIG: </w:t>
      </w:r>
      <w:r w:rsidR="003A219E">
        <w:rPr>
          <w:rFonts w:ascii="Calibri,Bold" w:hAnsi="Calibri,Bold" w:cs="Calibri,Bold"/>
          <w:b/>
          <w:bCs/>
          <w:smallCaps/>
          <w:color w:val="000000"/>
          <w:sz w:val="24"/>
          <w:szCs w:val="24"/>
        </w:rPr>
        <w:t>Z98250EE14</w:t>
      </w:r>
    </w:p>
    <w:p w:rsidR="001E1581" w:rsidRPr="001E1581" w:rsidRDefault="001E1581" w:rsidP="001E1581">
      <w:pPr>
        <w:pBdr>
          <w:top w:val="double" w:sz="12" w:space="1" w:color="000099"/>
          <w:left w:val="double" w:sz="12" w:space="4" w:color="000099"/>
          <w:bottom w:val="double" w:sz="12" w:space="1" w:color="000099"/>
          <w:right w:val="double" w:sz="12" w:space="4" w:color="000099"/>
        </w:pBdr>
        <w:shd w:val="clear" w:color="auto" w:fill="FFFDFD"/>
        <w:autoSpaceDE w:val="0"/>
        <w:autoSpaceDN w:val="0"/>
        <w:adjustRightInd w:val="0"/>
        <w:spacing w:line="240" w:lineRule="auto"/>
        <w:jc w:val="center"/>
        <w:rPr>
          <w:rFonts w:ascii="Calibri,Bold" w:hAnsi="Calibri,Bold" w:cs="Calibri,Bold"/>
          <w:b/>
          <w:bCs/>
          <w:smallCaps/>
          <w:color w:val="000000"/>
          <w:sz w:val="12"/>
          <w:szCs w:val="12"/>
        </w:rPr>
      </w:pPr>
    </w:p>
    <w:p w:rsidR="001A5B6A" w:rsidRPr="001A5B6A" w:rsidRDefault="000A5FC7" w:rsidP="00A767B3">
      <w:pPr>
        <w:autoSpaceDE w:val="0"/>
        <w:autoSpaceDN w:val="0"/>
        <w:adjustRightInd w:val="0"/>
        <w:spacing w:before="240" w:line="240" w:lineRule="auto"/>
        <w:ind w:left="567" w:hanging="567"/>
        <w:rPr>
          <w:rFonts w:ascii="Calibri,Bold" w:hAnsi="Calibri,Bold" w:cs="Calibri,Bold"/>
          <w:b/>
          <w:bCs/>
          <w:color w:val="000000"/>
        </w:rPr>
      </w:pPr>
      <w:r>
        <w:rPr>
          <w:rFonts w:ascii="Calibri,Bold" w:hAnsi="Calibri,Bold" w:cs="Calibri,Bold"/>
          <w:b/>
          <w:bCs/>
          <w:color w:val="000000"/>
        </w:rPr>
        <w:t xml:space="preserve">OGGETTO: </w:t>
      </w:r>
      <w:r w:rsidR="00FE07D9" w:rsidRPr="006D3C68">
        <w:rPr>
          <w:rFonts w:ascii="Calibri,Bold" w:hAnsi="Calibri,Bold" w:cs="Calibri,Bold"/>
          <w:b/>
          <w:bCs/>
          <w:color w:val="000000"/>
        </w:rPr>
        <w:t xml:space="preserve">Avviso pubblico di indagine di mercato per la manifestazione di interesse e di individuazione degli operatori economici da invitare a procedura di acquisto negoziata di cui all’art. 36 d.lgs. 50/2016 mediante </w:t>
      </w:r>
      <w:r w:rsidR="006D3C68" w:rsidRPr="006D3C68">
        <w:rPr>
          <w:rFonts w:ascii="Calibri,Bold" w:hAnsi="Calibri,Bold" w:cs="Calibri,Bold"/>
          <w:b/>
          <w:bCs/>
          <w:color w:val="000000"/>
        </w:rPr>
        <w:t xml:space="preserve">RDO MEPA </w:t>
      </w:r>
      <w:r w:rsidR="00FE07D9" w:rsidRPr="006D3C68">
        <w:rPr>
          <w:rFonts w:ascii="Calibri,Bold" w:hAnsi="Calibri,Bold" w:cs="Calibri,Bold"/>
          <w:b/>
          <w:bCs/>
          <w:color w:val="000000"/>
        </w:rPr>
        <w:t>per la realizzazio</w:t>
      </w:r>
      <w:r w:rsidR="006D3C68">
        <w:rPr>
          <w:rFonts w:ascii="Calibri,Bold" w:hAnsi="Calibri,Bold" w:cs="Calibri,Bold"/>
          <w:b/>
          <w:bCs/>
          <w:color w:val="000000"/>
        </w:rPr>
        <w:t xml:space="preserve">ne del progetto </w:t>
      </w:r>
      <w:r w:rsidR="001A5B6A">
        <w:rPr>
          <w:rFonts w:ascii="Calibri,Bold" w:hAnsi="Calibri,Bold" w:cs="Calibri,Bold"/>
          <w:b/>
          <w:bCs/>
          <w:color w:val="000000"/>
        </w:rPr>
        <w:t xml:space="preserve">di </w:t>
      </w:r>
      <w:r w:rsidR="001A5B6A" w:rsidRPr="001A5B6A">
        <w:rPr>
          <w:rFonts w:ascii="Calibri,Bold" w:hAnsi="Calibri,Bold" w:cs="Calibri,Bold"/>
          <w:b/>
          <w:bCs/>
          <w:color w:val="000000"/>
        </w:rPr>
        <w:t>interventi infrastrutturali per l’innovazione tecnologica, laboratori di settore e per l’apprendimento delle competenze chiave</w:t>
      </w:r>
      <w:r w:rsidR="001A5B6A">
        <w:rPr>
          <w:rFonts w:ascii="Calibri,Bold" w:hAnsi="Calibri,Bold" w:cs="Calibri,Bold"/>
          <w:b/>
          <w:bCs/>
          <w:color w:val="000000"/>
        </w:rPr>
        <w:t>.</w:t>
      </w:r>
    </w:p>
    <w:p w:rsidR="000A5FC7" w:rsidRPr="00066C92" w:rsidRDefault="000A5FC7" w:rsidP="00B70A08">
      <w:pPr>
        <w:autoSpaceDE w:val="0"/>
        <w:autoSpaceDN w:val="0"/>
        <w:adjustRightInd w:val="0"/>
        <w:spacing w:after="120" w:line="240" w:lineRule="auto"/>
        <w:jc w:val="center"/>
        <w:rPr>
          <w:rFonts w:cstheme="minorHAnsi"/>
          <w:b/>
          <w:bCs/>
          <w:smallCaps/>
          <w:color w:val="000000"/>
          <w:sz w:val="24"/>
          <w:szCs w:val="24"/>
        </w:rPr>
      </w:pPr>
      <w:r w:rsidRPr="00066C92">
        <w:rPr>
          <w:rFonts w:cstheme="minorHAnsi"/>
          <w:b/>
          <w:bCs/>
          <w:smallCaps/>
          <w:color w:val="000000"/>
          <w:sz w:val="24"/>
          <w:szCs w:val="24"/>
        </w:rPr>
        <w:t>Il Dirigente scolastico</w:t>
      </w:r>
    </w:p>
    <w:p w:rsidR="000A5FC7" w:rsidRPr="00A767B3" w:rsidRDefault="000A5FC7" w:rsidP="00A767B3">
      <w:pPr>
        <w:pStyle w:val="Default"/>
        <w:tabs>
          <w:tab w:val="left" w:pos="567"/>
        </w:tabs>
        <w:spacing w:after="120"/>
        <w:ind w:left="709" w:hanging="709"/>
        <w:rPr>
          <w:rFonts w:asciiTheme="minorHAnsi" w:hAnsiTheme="minorHAnsi" w:cstheme="minorHAnsi"/>
          <w:sz w:val="22"/>
          <w:szCs w:val="22"/>
        </w:rPr>
      </w:pPr>
      <w:r w:rsidRPr="00A767B3">
        <w:rPr>
          <w:rFonts w:asciiTheme="minorHAnsi" w:eastAsia="Times New Roman" w:hAnsiTheme="minorHAnsi" w:cstheme="minorHAnsi"/>
          <w:b/>
          <w:bCs/>
          <w:sz w:val="22"/>
          <w:szCs w:val="22"/>
        </w:rPr>
        <w:t>PREMESSO</w:t>
      </w:r>
      <w:r w:rsidRPr="00A767B3">
        <w:rPr>
          <w:rFonts w:asciiTheme="minorHAnsi" w:hAnsiTheme="minorHAnsi" w:cstheme="minorHAnsi"/>
          <w:sz w:val="22"/>
          <w:szCs w:val="22"/>
        </w:rPr>
        <w:t xml:space="preserve"> </w:t>
      </w:r>
      <w:r w:rsidRPr="00A767B3">
        <w:rPr>
          <w:rFonts w:asciiTheme="minorHAnsi" w:eastAsia="Times New Roman" w:hAnsiTheme="minorHAnsi" w:cstheme="minorHAnsi"/>
          <w:color w:val="auto"/>
          <w:sz w:val="22"/>
          <w:szCs w:val="22"/>
        </w:rPr>
        <w:t>che con il presente avviso non è posta in essere alcuna procedura concorsuale,</w:t>
      </w:r>
      <w:r w:rsidR="00CA54AB" w:rsidRPr="00A767B3">
        <w:rPr>
          <w:rFonts w:asciiTheme="minorHAnsi" w:eastAsia="Times New Roman" w:hAnsiTheme="minorHAnsi" w:cstheme="minorHAnsi"/>
          <w:color w:val="auto"/>
          <w:sz w:val="22"/>
          <w:szCs w:val="22"/>
        </w:rPr>
        <w:t xml:space="preserve"> </w:t>
      </w:r>
      <w:r w:rsidRPr="00A767B3">
        <w:rPr>
          <w:rFonts w:asciiTheme="minorHAnsi" w:eastAsia="Times New Roman" w:hAnsiTheme="minorHAnsi" w:cstheme="minorHAnsi"/>
          <w:color w:val="auto"/>
          <w:sz w:val="22"/>
          <w:szCs w:val="22"/>
        </w:rPr>
        <w:t>para</w:t>
      </w:r>
      <w:r w:rsidR="00F41D8E" w:rsidRPr="00A767B3">
        <w:rPr>
          <w:rFonts w:asciiTheme="minorHAnsi" w:eastAsia="Times New Roman" w:hAnsiTheme="minorHAnsi" w:cstheme="minorHAnsi"/>
          <w:color w:val="auto"/>
          <w:sz w:val="22"/>
          <w:szCs w:val="22"/>
        </w:rPr>
        <w:t>-</w:t>
      </w:r>
      <w:r w:rsidRPr="00A767B3">
        <w:rPr>
          <w:rFonts w:asciiTheme="minorHAnsi" w:eastAsia="Times New Roman" w:hAnsiTheme="minorHAnsi" w:cstheme="minorHAnsi"/>
          <w:color w:val="auto"/>
          <w:sz w:val="22"/>
          <w:szCs w:val="22"/>
        </w:rPr>
        <w:t>concorsuale o di gara d'appalto di evidenza pubblica, ma viene dato corso esclusivamente, nel</w:t>
      </w:r>
      <w:r w:rsidR="008B1F62" w:rsidRPr="00A767B3">
        <w:rPr>
          <w:rFonts w:asciiTheme="minorHAnsi" w:eastAsia="Times New Roman" w:hAnsiTheme="minorHAnsi" w:cstheme="minorHAnsi"/>
          <w:color w:val="auto"/>
          <w:sz w:val="22"/>
          <w:szCs w:val="22"/>
        </w:rPr>
        <w:t xml:space="preserve"> </w:t>
      </w:r>
      <w:r w:rsidRPr="00A767B3">
        <w:rPr>
          <w:rFonts w:asciiTheme="minorHAnsi" w:eastAsia="Times New Roman" w:hAnsiTheme="minorHAnsi" w:cstheme="minorHAnsi"/>
          <w:color w:val="auto"/>
          <w:sz w:val="22"/>
          <w:szCs w:val="22"/>
        </w:rPr>
        <w:t xml:space="preserve">rispetto dei principi di non </w:t>
      </w:r>
      <w:r w:rsidRPr="00A767B3">
        <w:rPr>
          <w:rFonts w:asciiTheme="minorHAnsi" w:eastAsia="Times New Roman" w:hAnsiTheme="minorHAnsi" w:cstheme="minorHAnsi"/>
          <w:sz w:val="22"/>
          <w:szCs w:val="22"/>
        </w:rPr>
        <w:t>discriminazione</w:t>
      </w:r>
      <w:r w:rsidRPr="00A767B3">
        <w:rPr>
          <w:rFonts w:asciiTheme="minorHAnsi" w:eastAsia="Times New Roman" w:hAnsiTheme="minorHAnsi" w:cstheme="minorHAnsi"/>
          <w:color w:val="auto"/>
          <w:sz w:val="22"/>
          <w:szCs w:val="22"/>
        </w:rPr>
        <w:t>, parità di trattamento, proporzionalità e trasparenza alla</w:t>
      </w:r>
      <w:r w:rsidR="00B90F23" w:rsidRPr="00A767B3">
        <w:rPr>
          <w:rFonts w:asciiTheme="minorHAnsi" w:eastAsia="Times New Roman" w:hAnsiTheme="minorHAnsi" w:cstheme="minorHAnsi"/>
          <w:color w:val="auto"/>
          <w:sz w:val="22"/>
          <w:szCs w:val="22"/>
        </w:rPr>
        <w:t xml:space="preserve"> </w:t>
      </w:r>
      <w:r w:rsidRPr="00A767B3">
        <w:rPr>
          <w:rFonts w:asciiTheme="minorHAnsi" w:eastAsia="Times New Roman" w:hAnsiTheme="minorHAnsi" w:cstheme="minorHAnsi"/>
          <w:color w:val="auto"/>
          <w:sz w:val="22"/>
          <w:szCs w:val="22"/>
        </w:rPr>
        <w:t>ricerca di operatori economici in possesso dei requisiti necessari che manifestino interesse a</w:t>
      </w:r>
      <w:r w:rsidR="00B90F23" w:rsidRPr="00A767B3">
        <w:rPr>
          <w:rFonts w:asciiTheme="minorHAnsi" w:eastAsia="Times New Roman" w:hAnsiTheme="minorHAnsi" w:cstheme="minorHAnsi"/>
          <w:color w:val="auto"/>
          <w:sz w:val="22"/>
          <w:szCs w:val="22"/>
        </w:rPr>
        <w:t xml:space="preserve"> </w:t>
      </w:r>
      <w:r w:rsidRPr="00A767B3">
        <w:rPr>
          <w:rFonts w:asciiTheme="minorHAnsi" w:eastAsia="Times New Roman" w:hAnsiTheme="minorHAnsi" w:cstheme="minorHAnsi"/>
          <w:color w:val="auto"/>
          <w:sz w:val="22"/>
          <w:szCs w:val="22"/>
        </w:rPr>
        <w:t>partecipare, tramite invito della stazione appaltante, alla procedura di gara negoziata mediante</w:t>
      </w:r>
      <w:r w:rsidR="00B90F23" w:rsidRPr="00A767B3">
        <w:rPr>
          <w:rFonts w:asciiTheme="minorHAnsi" w:eastAsia="Times New Roman" w:hAnsiTheme="minorHAnsi" w:cstheme="minorHAnsi"/>
          <w:color w:val="auto"/>
          <w:sz w:val="22"/>
          <w:szCs w:val="22"/>
        </w:rPr>
        <w:t xml:space="preserve"> richiesta di offerta nell’ambito del Mercato Elettronico della PA (MEPA)</w:t>
      </w:r>
      <w:r w:rsidRPr="00A767B3">
        <w:rPr>
          <w:rFonts w:asciiTheme="minorHAnsi" w:eastAsia="Times New Roman" w:hAnsiTheme="minorHAnsi" w:cstheme="minorHAnsi"/>
          <w:color w:val="auto"/>
          <w:sz w:val="22"/>
          <w:szCs w:val="22"/>
        </w:rPr>
        <w:t>.</w:t>
      </w:r>
      <w:r w:rsidR="00A3273D" w:rsidRPr="00A767B3">
        <w:rPr>
          <w:rFonts w:asciiTheme="minorHAnsi" w:hAnsiTheme="minorHAnsi" w:cstheme="minorHAnsi"/>
          <w:sz w:val="22"/>
          <w:szCs w:val="22"/>
        </w:rPr>
        <w:t xml:space="preserve"> </w:t>
      </w:r>
    </w:p>
    <w:p w:rsidR="00347478" w:rsidRPr="00A767B3" w:rsidRDefault="00347478" w:rsidP="00A767B3">
      <w:pPr>
        <w:pStyle w:val="Default"/>
        <w:tabs>
          <w:tab w:val="left" w:pos="567"/>
        </w:tabs>
        <w:spacing w:after="120"/>
        <w:ind w:left="709" w:hanging="709"/>
        <w:rPr>
          <w:rFonts w:asciiTheme="minorHAnsi" w:hAnsiTheme="minorHAnsi" w:cstheme="minorHAnsi"/>
          <w:bCs/>
          <w:sz w:val="22"/>
          <w:szCs w:val="22"/>
        </w:rPr>
      </w:pPr>
      <w:r w:rsidRPr="00A767B3">
        <w:rPr>
          <w:rFonts w:asciiTheme="minorHAnsi" w:eastAsia="Times New Roman" w:hAnsiTheme="minorHAnsi" w:cstheme="minorHAnsi"/>
          <w:b/>
          <w:bCs/>
          <w:sz w:val="22"/>
          <w:szCs w:val="22"/>
        </w:rPr>
        <w:t>VISTO</w:t>
      </w:r>
      <w:r w:rsidR="00246C9C" w:rsidRPr="00A767B3">
        <w:rPr>
          <w:rFonts w:asciiTheme="minorHAnsi" w:eastAsia="Times New Roman" w:hAnsiTheme="minorHAnsi" w:cstheme="minorHAnsi"/>
          <w:b/>
          <w:bCs/>
          <w:sz w:val="22"/>
          <w:szCs w:val="22"/>
        </w:rPr>
        <w:tab/>
      </w:r>
      <w:r w:rsidRPr="00A767B3">
        <w:rPr>
          <w:rFonts w:asciiTheme="minorHAnsi" w:eastAsia="Times New Roman" w:hAnsiTheme="minorHAnsi" w:cstheme="minorHAnsi"/>
          <w:b/>
          <w:bCs/>
          <w:sz w:val="22"/>
          <w:szCs w:val="22"/>
        </w:rPr>
        <w:tab/>
      </w:r>
      <w:r w:rsidRPr="00A767B3">
        <w:rPr>
          <w:rFonts w:asciiTheme="minorHAnsi" w:eastAsia="Times New Roman" w:hAnsiTheme="minorHAnsi" w:cstheme="minorHAnsi"/>
          <w:sz w:val="22"/>
          <w:szCs w:val="22"/>
        </w:rPr>
        <w:t xml:space="preserve">il </w:t>
      </w:r>
      <w:r w:rsidRPr="00A767B3">
        <w:rPr>
          <w:rFonts w:asciiTheme="minorHAnsi" w:hAnsiTheme="minorHAnsi" w:cstheme="minorHAnsi"/>
          <w:bCs/>
          <w:sz w:val="22"/>
          <w:szCs w:val="22"/>
        </w:rPr>
        <w:t>Decreto del Dirigente Generale Regione Calabria Giunta Regionale Dipartimento n. 10, per l’impegno di spesa (</w:t>
      </w:r>
      <w:r w:rsidRPr="00A767B3">
        <w:rPr>
          <w:rFonts w:asciiTheme="minorHAnsi" w:eastAsia="Times New Roman" w:hAnsiTheme="minorHAnsi" w:cstheme="minorHAnsi"/>
          <w:sz w:val="22"/>
          <w:szCs w:val="22"/>
        </w:rPr>
        <w:t>assunto</w:t>
      </w:r>
      <w:r w:rsidRPr="00A767B3">
        <w:rPr>
          <w:rFonts w:asciiTheme="minorHAnsi" w:hAnsiTheme="minorHAnsi" w:cstheme="minorHAnsi"/>
          <w:bCs/>
          <w:sz w:val="22"/>
          <w:szCs w:val="22"/>
        </w:rPr>
        <w:t xml:space="preserve"> il 21 marzo 2017 prot. N° 305 ) “Registro dei decreti dei Dirigenti della Regione Calabria” n°3148 del 23 marzo 2017 Avente come oggetto “PO CALABRIA 2014/20-ASSE II FESR - Avviso Pubblico “ </w:t>
      </w:r>
      <w:r w:rsidRPr="00A767B3">
        <w:rPr>
          <w:rFonts w:asciiTheme="minorHAnsi" w:hAnsiTheme="minorHAnsi" w:cstheme="minorHAnsi"/>
          <w:bCs/>
          <w:sz w:val="22"/>
          <w:szCs w:val="22"/>
        </w:rPr>
        <w:lastRenderedPageBreak/>
        <w:t>dotazioni tecniche aree laboratoriali e sistemi innovativi di apprendimento on line a supporto della didattica nei percorsi di istruzione”</w:t>
      </w:r>
    </w:p>
    <w:p w:rsidR="00347478" w:rsidRPr="00A767B3" w:rsidRDefault="00347478" w:rsidP="00A767B3">
      <w:pPr>
        <w:pStyle w:val="Default"/>
        <w:tabs>
          <w:tab w:val="left" w:pos="567"/>
        </w:tabs>
        <w:spacing w:after="120"/>
        <w:ind w:left="709" w:hanging="709"/>
        <w:rPr>
          <w:rFonts w:asciiTheme="minorHAnsi" w:hAnsiTheme="minorHAnsi" w:cstheme="minorHAnsi"/>
          <w:bCs/>
          <w:sz w:val="22"/>
          <w:szCs w:val="22"/>
        </w:rPr>
      </w:pPr>
      <w:r w:rsidRPr="00A767B3">
        <w:rPr>
          <w:rFonts w:asciiTheme="minorHAnsi" w:eastAsia="Times New Roman" w:hAnsiTheme="minorHAnsi" w:cstheme="minorHAnsi"/>
          <w:b/>
          <w:bCs/>
          <w:sz w:val="22"/>
          <w:szCs w:val="22"/>
        </w:rPr>
        <w:t>VISTO</w:t>
      </w:r>
      <w:r w:rsidRPr="00A767B3">
        <w:rPr>
          <w:rFonts w:asciiTheme="minorHAnsi" w:hAnsiTheme="minorHAnsi" w:cstheme="minorHAnsi"/>
          <w:bCs/>
          <w:sz w:val="22"/>
          <w:szCs w:val="22"/>
        </w:rPr>
        <w:t xml:space="preserve"> </w:t>
      </w:r>
      <w:r w:rsidRPr="00A767B3">
        <w:rPr>
          <w:rFonts w:asciiTheme="minorHAnsi" w:hAnsiTheme="minorHAnsi" w:cstheme="minorHAnsi"/>
          <w:bCs/>
          <w:sz w:val="22"/>
          <w:szCs w:val="22"/>
        </w:rPr>
        <w:tab/>
        <w:t>l’Avviso</w:t>
      </w:r>
      <w:r w:rsidRPr="00A767B3">
        <w:rPr>
          <w:rFonts w:asciiTheme="minorHAnsi" w:hAnsiTheme="minorHAnsi" w:cstheme="minorHAnsi"/>
          <w:bCs/>
          <w:color w:val="auto"/>
          <w:sz w:val="22"/>
          <w:szCs w:val="22"/>
          <w:lang w:eastAsia="en-US"/>
        </w:rPr>
        <w:t xml:space="preserve"> pubblico DOTAZIONI TECNOLOGICHE, AREE LABORATORIALI E SISTEMI INNOVATIVI DI</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APPRENDIMENTO ON-LINE A SUPPORTO DELLA DIDATTICA NEI PERCORSI DI ISTRUZIONE -  PROGRAMMA</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OPERATIVO REGIONALE 2014-2020 FONDO EUROPEO DI SVILUPPO REGIONALE - FESR Obiettivo Specifico</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10.8 “Diffusione della società della conoscenza nel mondo della scuola e della formazione e adozione di</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approcci didattici innovativi” del POR Calabria 2014/2020 Azione 10.8.1- Interventi infrastrutturali per</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 xml:space="preserve">l’innovazione tecnologica, laboratori di settore e per </w:t>
      </w:r>
      <w:r w:rsidRPr="00A767B3">
        <w:rPr>
          <w:rFonts w:asciiTheme="minorHAnsi" w:hAnsiTheme="minorHAnsi" w:cstheme="minorHAnsi"/>
          <w:color w:val="auto"/>
          <w:sz w:val="22"/>
          <w:szCs w:val="22"/>
        </w:rPr>
        <w:t>l’apprendimento</w:t>
      </w:r>
      <w:r w:rsidRPr="00A767B3">
        <w:rPr>
          <w:rFonts w:asciiTheme="minorHAnsi" w:hAnsiTheme="minorHAnsi" w:cstheme="minorHAnsi"/>
          <w:bCs/>
          <w:color w:val="auto"/>
          <w:sz w:val="22"/>
          <w:szCs w:val="22"/>
          <w:lang w:eastAsia="en-US"/>
        </w:rPr>
        <w:t xml:space="preserve"> delle</w:t>
      </w:r>
      <w:r w:rsidR="00E61E35">
        <w:rPr>
          <w:rFonts w:asciiTheme="minorHAnsi" w:hAnsiTheme="minorHAnsi" w:cstheme="minorHAnsi"/>
          <w:bCs/>
          <w:color w:val="auto"/>
          <w:sz w:val="22"/>
          <w:szCs w:val="22"/>
          <w:lang w:eastAsia="en-US"/>
        </w:rPr>
        <w:t xml:space="preserve"> competenze chiave Azione 10.8.1.</w:t>
      </w:r>
      <w:r w:rsidR="00BF5E58">
        <w:rPr>
          <w:rFonts w:asciiTheme="minorHAnsi" w:hAnsiTheme="minorHAnsi" w:cstheme="minorHAnsi"/>
          <w:bCs/>
          <w:color w:val="auto"/>
          <w:sz w:val="22"/>
          <w:szCs w:val="22"/>
          <w:lang w:eastAsia="en-US"/>
        </w:rPr>
        <w:t>B</w:t>
      </w:r>
      <w:r w:rsidRPr="00A767B3">
        <w:rPr>
          <w:rFonts w:asciiTheme="minorHAnsi" w:hAnsiTheme="minorHAnsi" w:cstheme="minorHAnsi"/>
          <w:bCs/>
          <w:color w:val="auto"/>
          <w:sz w:val="22"/>
          <w:szCs w:val="22"/>
          <w:lang w:eastAsia="en-US"/>
        </w:rPr>
        <w:t xml:space="preserve">- Sviluppare piattaforme web e risorse di </w:t>
      </w:r>
      <w:r w:rsidRPr="00A767B3">
        <w:rPr>
          <w:rFonts w:asciiTheme="minorHAnsi" w:hAnsiTheme="minorHAnsi" w:cstheme="minorHAnsi"/>
          <w:color w:val="auto"/>
          <w:sz w:val="22"/>
          <w:szCs w:val="22"/>
        </w:rPr>
        <w:t>apprendimento</w:t>
      </w:r>
      <w:r w:rsidRPr="00A767B3">
        <w:rPr>
          <w:rFonts w:asciiTheme="minorHAnsi" w:hAnsiTheme="minorHAnsi" w:cstheme="minorHAnsi"/>
          <w:bCs/>
          <w:color w:val="auto"/>
          <w:sz w:val="22"/>
          <w:szCs w:val="22"/>
          <w:lang w:eastAsia="en-US"/>
        </w:rPr>
        <w:t xml:space="preserve"> on-line a supporto della didattica nei percorsi</w:t>
      </w:r>
      <w:r w:rsidRPr="00A767B3">
        <w:rPr>
          <w:rFonts w:asciiTheme="minorHAnsi" w:hAnsiTheme="minorHAnsi" w:cstheme="minorHAnsi"/>
          <w:bCs/>
          <w:sz w:val="22"/>
          <w:szCs w:val="22"/>
        </w:rPr>
        <w:t xml:space="preserve"> </w:t>
      </w:r>
      <w:r w:rsidRPr="00A767B3">
        <w:rPr>
          <w:rFonts w:asciiTheme="minorHAnsi" w:hAnsiTheme="minorHAnsi" w:cstheme="minorHAnsi"/>
          <w:bCs/>
          <w:color w:val="auto"/>
          <w:sz w:val="22"/>
          <w:szCs w:val="22"/>
          <w:lang w:eastAsia="en-US"/>
        </w:rPr>
        <w:t xml:space="preserve">di istruzione, di formazione </w:t>
      </w:r>
      <w:r w:rsidRPr="00A767B3">
        <w:rPr>
          <w:rFonts w:asciiTheme="minorHAnsi" w:hAnsiTheme="minorHAnsi" w:cstheme="minorHAnsi"/>
          <w:color w:val="auto"/>
          <w:sz w:val="22"/>
          <w:szCs w:val="22"/>
        </w:rPr>
        <w:t>professionale</w:t>
      </w:r>
    </w:p>
    <w:p w:rsidR="00347478" w:rsidRPr="00A767B3" w:rsidRDefault="00347478" w:rsidP="00A767B3">
      <w:pPr>
        <w:pStyle w:val="Default"/>
        <w:tabs>
          <w:tab w:val="left" w:pos="567"/>
        </w:tabs>
        <w:spacing w:after="120"/>
        <w:ind w:left="709" w:hanging="709"/>
        <w:rPr>
          <w:rFonts w:asciiTheme="minorHAnsi" w:hAnsiTheme="minorHAnsi" w:cstheme="minorHAnsi"/>
          <w:bCs/>
          <w:sz w:val="22"/>
          <w:szCs w:val="22"/>
        </w:rPr>
      </w:pPr>
      <w:r w:rsidRPr="00A767B3">
        <w:rPr>
          <w:rFonts w:asciiTheme="minorHAnsi" w:eastAsia="Times New Roman" w:hAnsiTheme="minorHAnsi" w:cstheme="minorHAnsi"/>
          <w:b/>
          <w:bCs/>
          <w:sz w:val="22"/>
          <w:szCs w:val="22"/>
        </w:rPr>
        <w:t>VISTO</w:t>
      </w:r>
      <w:r w:rsidR="00246C9C" w:rsidRPr="00A767B3">
        <w:rPr>
          <w:rFonts w:asciiTheme="minorHAnsi" w:eastAsia="Times New Roman" w:hAnsiTheme="minorHAnsi" w:cstheme="minorHAnsi"/>
          <w:b/>
          <w:bCs/>
          <w:sz w:val="22"/>
          <w:szCs w:val="22"/>
        </w:rPr>
        <w:tab/>
      </w:r>
      <w:r w:rsidRPr="00A767B3">
        <w:rPr>
          <w:rFonts w:asciiTheme="minorHAnsi" w:eastAsia="Times New Roman" w:hAnsiTheme="minorHAnsi" w:cstheme="minorHAnsi"/>
          <w:b/>
          <w:bCs/>
          <w:sz w:val="22"/>
          <w:szCs w:val="22"/>
        </w:rPr>
        <w:tab/>
      </w:r>
      <w:r w:rsidRPr="00A767B3">
        <w:rPr>
          <w:rFonts w:asciiTheme="minorHAnsi" w:eastAsia="Times New Roman" w:hAnsiTheme="minorHAnsi" w:cstheme="minorHAnsi"/>
          <w:bCs/>
          <w:sz w:val="22"/>
          <w:szCs w:val="22"/>
        </w:rPr>
        <w:t xml:space="preserve">l’elenco dei progetti ammessi a finanziamento, tra cui il progetto presentato dalla Ns Istituzione </w:t>
      </w:r>
      <w:r w:rsidRPr="00A767B3">
        <w:rPr>
          <w:rFonts w:asciiTheme="minorHAnsi" w:hAnsiTheme="minorHAnsi" w:cstheme="minorHAnsi"/>
          <w:color w:val="auto"/>
          <w:sz w:val="22"/>
          <w:szCs w:val="22"/>
        </w:rPr>
        <w:t>Scolastica</w:t>
      </w:r>
      <w:r w:rsidRPr="00A767B3">
        <w:rPr>
          <w:rFonts w:asciiTheme="minorHAnsi" w:eastAsia="Times New Roman" w:hAnsiTheme="minorHAnsi" w:cstheme="minorHAnsi"/>
          <w:bCs/>
          <w:sz w:val="22"/>
          <w:szCs w:val="22"/>
        </w:rPr>
        <w:t xml:space="preserve">, </w:t>
      </w:r>
      <w:r w:rsidRPr="00A767B3">
        <w:rPr>
          <w:rFonts w:asciiTheme="minorHAnsi" w:hAnsiTheme="minorHAnsi" w:cstheme="minorHAnsi"/>
          <w:color w:val="auto"/>
          <w:sz w:val="22"/>
          <w:szCs w:val="22"/>
        </w:rPr>
        <w:t>del</w:t>
      </w:r>
      <w:r w:rsidRPr="00A767B3">
        <w:rPr>
          <w:rFonts w:asciiTheme="minorHAnsi" w:eastAsia="Times New Roman" w:hAnsiTheme="minorHAnsi" w:cstheme="minorHAnsi"/>
          <w:bCs/>
          <w:sz w:val="22"/>
          <w:szCs w:val="22"/>
        </w:rPr>
        <w:t xml:space="preserve"> </w:t>
      </w:r>
      <w:r w:rsidRPr="00A767B3">
        <w:rPr>
          <w:rFonts w:asciiTheme="minorHAnsi" w:hAnsiTheme="minorHAnsi" w:cstheme="minorHAnsi"/>
          <w:bCs/>
          <w:sz w:val="22"/>
          <w:szCs w:val="22"/>
        </w:rPr>
        <w:t xml:space="preserve">Decreto del Dirigente di Settore Regione Calabria Giunta Regionale Dipartimento “Turismo e Beni culturali, Istruzione e Cultura” Settore n.2 “Scuola, Istruzione e Politiche Giovanili” (assunto il 26 Settembre 2017 Prot. N° 841) “Registro dei decreti dei Dirigenti della Regione Calabria” n°11450 del 17 Ottobre 2017 Avente come oggetto “POR CALABRIA 2014/2020 — ASSE II - FESR - Presa d’atto lavori </w:t>
      </w:r>
      <w:r w:rsidRPr="00A767B3">
        <w:rPr>
          <w:rFonts w:asciiTheme="minorHAnsi" w:hAnsiTheme="minorHAnsi" w:cstheme="minorHAnsi"/>
          <w:color w:val="auto"/>
          <w:sz w:val="22"/>
          <w:szCs w:val="22"/>
        </w:rPr>
        <w:t>commissione</w:t>
      </w:r>
      <w:r w:rsidRPr="00A767B3">
        <w:rPr>
          <w:rFonts w:asciiTheme="minorHAnsi" w:hAnsiTheme="minorHAnsi" w:cstheme="minorHAnsi"/>
          <w:bCs/>
          <w:sz w:val="22"/>
          <w:szCs w:val="22"/>
        </w:rPr>
        <w:t xml:space="preserve"> e approvazione graduatoria definitiva beneficiari azione 10.8.1 e FSC Obiettivo Di Servizio I - ISTRUZIONE - Approvazione schema di convenzione ed impegno di spesa”.</w:t>
      </w:r>
    </w:p>
    <w:p w:rsidR="00347478" w:rsidRPr="00A767B3" w:rsidRDefault="00347478" w:rsidP="00A767B3">
      <w:pPr>
        <w:pStyle w:val="Default"/>
        <w:tabs>
          <w:tab w:val="left" w:pos="567"/>
        </w:tabs>
        <w:spacing w:after="120"/>
        <w:ind w:left="709" w:hanging="709"/>
        <w:rPr>
          <w:rFonts w:asciiTheme="minorHAnsi" w:eastAsia="Times New Roman" w:hAnsiTheme="minorHAnsi" w:cstheme="minorHAnsi"/>
          <w:bCs/>
          <w:sz w:val="22"/>
          <w:szCs w:val="22"/>
        </w:rPr>
      </w:pPr>
      <w:r w:rsidRPr="00A767B3">
        <w:rPr>
          <w:rFonts w:asciiTheme="minorHAnsi" w:eastAsia="Times New Roman" w:hAnsiTheme="minorHAnsi" w:cstheme="minorHAnsi"/>
          <w:b/>
          <w:bCs/>
          <w:sz w:val="22"/>
          <w:szCs w:val="22"/>
        </w:rPr>
        <w:t xml:space="preserve">VISTO </w:t>
      </w:r>
      <w:r w:rsidRPr="00A767B3">
        <w:rPr>
          <w:rFonts w:asciiTheme="minorHAnsi" w:eastAsia="Times New Roman" w:hAnsiTheme="minorHAnsi" w:cstheme="minorHAnsi"/>
          <w:bCs/>
          <w:sz w:val="22"/>
          <w:szCs w:val="22"/>
        </w:rPr>
        <w:tab/>
        <w:t xml:space="preserve">il Decreto Dirigenziale della Regione Calabria n. 3148 del 23.03.2017, (BURC n. 29 del 27.03.2017) di </w:t>
      </w:r>
      <w:r w:rsidRPr="00A767B3">
        <w:rPr>
          <w:rFonts w:asciiTheme="minorHAnsi" w:hAnsiTheme="minorHAnsi" w:cstheme="minorHAnsi"/>
          <w:color w:val="auto"/>
          <w:sz w:val="22"/>
          <w:szCs w:val="22"/>
        </w:rPr>
        <w:t>approvazione</w:t>
      </w:r>
      <w:r w:rsidRPr="00A767B3">
        <w:rPr>
          <w:rFonts w:asciiTheme="minorHAnsi" w:eastAsia="Times New Roman" w:hAnsiTheme="minorHAnsi" w:cstheme="minorHAnsi"/>
          <w:bCs/>
          <w:sz w:val="22"/>
          <w:szCs w:val="22"/>
        </w:rPr>
        <w:t xml:space="preserve"> dell’Avviso Pubblico</w:t>
      </w:r>
      <w:r w:rsidR="00B70A08">
        <w:rPr>
          <w:rFonts w:asciiTheme="minorHAnsi" w:eastAsia="Times New Roman" w:hAnsiTheme="minorHAnsi" w:cstheme="minorHAnsi"/>
          <w:bCs/>
          <w:sz w:val="22"/>
          <w:szCs w:val="22"/>
        </w:rPr>
        <w:t xml:space="preserve"> </w:t>
      </w:r>
      <w:r w:rsidRPr="00A767B3">
        <w:rPr>
          <w:rFonts w:asciiTheme="minorHAnsi" w:eastAsia="Times New Roman" w:hAnsiTheme="minorHAnsi" w:cstheme="minorHAnsi"/>
          <w:bCs/>
          <w:sz w:val="22"/>
          <w:szCs w:val="22"/>
        </w:rPr>
        <w:t>”Dotazioni</w:t>
      </w:r>
      <w:r w:rsidR="00B70A08">
        <w:rPr>
          <w:rFonts w:asciiTheme="minorHAnsi" w:eastAsia="Times New Roman" w:hAnsiTheme="minorHAnsi" w:cstheme="minorHAnsi"/>
          <w:bCs/>
          <w:sz w:val="22"/>
          <w:szCs w:val="22"/>
        </w:rPr>
        <w:t xml:space="preserve"> </w:t>
      </w:r>
      <w:r w:rsidRPr="00A767B3">
        <w:rPr>
          <w:rFonts w:asciiTheme="minorHAnsi" w:eastAsia="Times New Roman" w:hAnsiTheme="minorHAnsi" w:cstheme="minorHAnsi"/>
          <w:bCs/>
          <w:sz w:val="22"/>
          <w:szCs w:val="22"/>
        </w:rPr>
        <w:t>tecnologiche, Aree Laboratoriali e Sistemi Innovativi di Apprendimento on line a supporto della didattica nei percorsi di istruzione”;</w:t>
      </w:r>
    </w:p>
    <w:p w:rsidR="00347478" w:rsidRPr="00A767B3" w:rsidRDefault="00347478" w:rsidP="00A767B3">
      <w:pPr>
        <w:pStyle w:val="Default"/>
        <w:tabs>
          <w:tab w:val="left" w:pos="567"/>
        </w:tabs>
        <w:spacing w:after="120"/>
        <w:ind w:left="709" w:hanging="709"/>
        <w:rPr>
          <w:rFonts w:asciiTheme="minorHAnsi" w:eastAsia="Times New Roman" w:hAnsiTheme="minorHAnsi" w:cstheme="minorHAnsi"/>
          <w:bCs/>
          <w:sz w:val="22"/>
          <w:szCs w:val="22"/>
        </w:rPr>
      </w:pPr>
      <w:r w:rsidRPr="00A767B3">
        <w:rPr>
          <w:rFonts w:asciiTheme="minorHAnsi" w:eastAsia="Times New Roman" w:hAnsiTheme="minorHAnsi" w:cstheme="minorHAnsi"/>
          <w:b/>
          <w:bCs/>
          <w:sz w:val="22"/>
          <w:szCs w:val="22"/>
        </w:rPr>
        <w:t>VISTO</w:t>
      </w:r>
      <w:r w:rsidRPr="00A767B3">
        <w:rPr>
          <w:rFonts w:asciiTheme="minorHAnsi" w:eastAsia="Times New Roman" w:hAnsiTheme="minorHAnsi" w:cstheme="minorHAnsi"/>
          <w:bCs/>
          <w:sz w:val="22"/>
          <w:szCs w:val="22"/>
        </w:rPr>
        <w:t xml:space="preserve"> </w:t>
      </w:r>
      <w:r w:rsidRPr="00A767B3">
        <w:rPr>
          <w:rFonts w:asciiTheme="minorHAnsi" w:eastAsia="Times New Roman" w:hAnsiTheme="minorHAnsi" w:cstheme="minorHAnsi"/>
          <w:bCs/>
          <w:sz w:val="22"/>
          <w:szCs w:val="22"/>
        </w:rPr>
        <w:tab/>
        <w:t xml:space="preserve">il Decreto Dirigenziale della Regione Calabria n. 11450 del 17.10.2017 in cui è stata approvata e </w:t>
      </w:r>
      <w:r w:rsidRPr="00A767B3">
        <w:rPr>
          <w:rFonts w:asciiTheme="minorHAnsi" w:hAnsiTheme="minorHAnsi" w:cstheme="minorHAnsi"/>
          <w:color w:val="auto"/>
          <w:sz w:val="22"/>
          <w:szCs w:val="22"/>
        </w:rPr>
        <w:t>pubblicata</w:t>
      </w:r>
      <w:r w:rsidRPr="00A767B3">
        <w:rPr>
          <w:rFonts w:asciiTheme="minorHAnsi" w:eastAsia="Times New Roman" w:hAnsiTheme="minorHAnsi" w:cstheme="minorHAnsi"/>
          <w:bCs/>
          <w:sz w:val="22"/>
          <w:szCs w:val="22"/>
        </w:rPr>
        <w:t xml:space="preserve"> sul Portale Tematico Calabria Europa la graduatoria definitiva dei progetti ammessi a finanziamento, sul Fondo di Sviluppo e Coesione - Obiettivo di Servizio I – Istruzione</w:t>
      </w:r>
    </w:p>
    <w:p w:rsidR="007471D9" w:rsidRPr="00A767B3" w:rsidRDefault="007471D9" w:rsidP="00A767B3">
      <w:pPr>
        <w:pStyle w:val="Default"/>
        <w:tabs>
          <w:tab w:val="left" w:pos="567"/>
        </w:tabs>
        <w:spacing w:after="120"/>
        <w:ind w:left="709" w:hanging="709"/>
        <w:rPr>
          <w:rFonts w:asciiTheme="minorHAnsi" w:eastAsia="Times New Roman" w:hAnsiTheme="minorHAnsi" w:cstheme="minorHAnsi"/>
          <w:bCs/>
          <w:sz w:val="22"/>
          <w:szCs w:val="22"/>
        </w:rPr>
      </w:pPr>
      <w:r w:rsidRPr="00A767B3">
        <w:rPr>
          <w:rFonts w:asciiTheme="minorHAnsi" w:eastAsia="Times New Roman" w:hAnsiTheme="minorHAnsi" w:cstheme="minorHAnsi"/>
          <w:b/>
          <w:bCs/>
          <w:sz w:val="22"/>
          <w:szCs w:val="22"/>
        </w:rPr>
        <w:t>VISTA</w:t>
      </w:r>
      <w:r w:rsidRPr="00A767B3">
        <w:rPr>
          <w:rFonts w:asciiTheme="minorHAnsi" w:eastAsia="Times New Roman" w:hAnsiTheme="minorHAnsi" w:cstheme="minorHAnsi"/>
          <w:bCs/>
          <w:sz w:val="22"/>
          <w:szCs w:val="22"/>
        </w:rPr>
        <w:t xml:space="preserve"> </w:t>
      </w:r>
      <w:r w:rsidRPr="00A767B3">
        <w:rPr>
          <w:rFonts w:asciiTheme="minorHAnsi" w:eastAsia="Times New Roman" w:hAnsiTheme="minorHAnsi" w:cstheme="minorHAnsi"/>
          <w:bCs/>
          <w:sz w:val="22"/>
          <w:szCs w:val="22"/>
        </w:rPr>
        <w:tab/>
        <w:t xml:space="preserve">la convenzione Rep </w:t>
      </w:r>
      <w:r w:rsidR="008D128B">
        <w:rPr>
          <w:rFonts w:asciiTheme="minorHAnsi" w:eastAsia="Times New Roman" w:hAnsiTheme="minorHAnsi" w:cstheme="minorHAnsi"/>
          <w:bCs/>
          <w:sz w:val="22"/>
          <w:szCs w:val="22"/>
        </w:rPr>
        <w:t>5068</w:t>
      </w:r>
      <w:r w:rsidRPr="00A767B3">
        <w:rPr>
          <w:rFonts w:asciiTheme="minorHAnsi" w:eastAsia="Times New Roman" w:hAnsiTheme="minorHAnsi" w:cstheme="minorHAnsi"/>
          <w:bCs/>
          <w:sz w:val="22"/>
          <w:szCs w:val="22"/>
        </w:rPr>
        <w:t xml:space="preserve"> del </w:t>
      </w:r>
      <w:r w:rsidR="008D128B">
        <w:rPr>
          <w:rFonts w:asciiTheme="minorHAnsi" w:eastAsia="Times New Roman" w:hAnsiTheme="minorHAnsi" w:cstheme="minorHAnsi"/>
          <w:bCs/>
          <w:sz w:val="22"/>
          <w:szCs w:val="22"/>
        </w:rPr>
        <w:t>12/12</w:t>
      </w:r>
      <w:r w:rsidR="004A5CF9" w:rsidRPr="00A767B3">
        <w:rPr>
          <w:rFonts w:asciiTheme="minorHAnsi" w:eastAsia="Times New Roman" w:hAnsiTheme="minorHAnsi" w:cstheme="minorHAnsi"/>
          <w:bCs/>
          <w:sz w:val="22"/>
          <w:szCs w:val="22"/>
        </w:rPr>
        <w:t>/2017</w:t>
      </w:r>
      <w:r w:rsidRPr="00A767B3">
        <w:rPr>
          <w:rFonts w:asciiTheme="minorHAnsi" w:eastAsia="Times New Roman" w:hAnsiTheme="minorHAnsi" w:cstheme="minorHAnsi"/>
          <w:bCs/>
          <w:sz w:val="22"/>
          <w:szCs w:val="22"/>
        </w:rPr>
        <w:t xml:space="preserve"> stipulata tra la Regione Calabria Dipartimento Turismo e Beni Culturali,</w:t>
      </w:r>
      <w:r w:rsidR="00CA54AB" w:rsidRPr="00A767B3">
        <w:rPr>
          <w:rFonts w:asciiTheme="minorHAnsi" w:eastAsia="Times New Roman" w:hAnsiTheme="minorHAnsi" w:cstheme="minorHAnsi"/>
          <w:bCs/>
          <w:sz w:val="22"/>
          <w:szCs w:val="22"/>
        </w:rPr>
        <w:t xml:space="preserve"> </w:t>
      </w:r>
      <w:r w:rsidRPr="00A767B3">
        <w:rPr>
          <w:rFonts w:asciiTheme="minorHAnsi" w:eastAsia="Times New Roman" w:hAnsiTheme="minorHAnsi" w:cstheme="minorHAnsi"/>
          <w:bCs/>
          <w:sz w:val="22"/>
          <w:szCs w:val="22"/>
        </w:rPr>
        <w:t xml:space="preserve">Istruzione e Cultura e </w:t>
      </w:r>
      <w:r w:rsidRPr="00A767B3">
        <w:rPr>
          <w:rFonts w:asciiTheme="minorHAnsi" w:eastAsia="Times New Roman" w:hAnsiTheme="minorHAnsi" w:cstheme="minorHAnsi"/>
          <w:b/>
          <w:bCs/>
          <w:sz w:val="22"/>
          <w:szCs w:val="22"/>
        </w:rPr>
        <w:t>l’ISTITUTO</w:t>
      </w:r>
      <w:r w:rsidR="008D128B">
        <w:rPr>
          <w:rFonts w:asciiTheme="minorHAnsi" w:eastAsia="Times New Roman" w:hAnsiTheme="minorHAnsi" w:cstheme="minorHAnsi"/>
          <w:b/>
          <w:bCs/>
          <w:sz w:val="22"/>
          <w:szCs w:val="22"/>
        </w:rPr>
        <w:t xml:space="preserve"> DI ISTRUZIONE </w:t>
      </w:r>
      <w:r w:rsidR="008C4916">
        <w:rPr>
          <w:rFonts w:asciiTheme="minorHAnsi" w:eastAsia="Times New Roman" w:hAnsiTheme="minorHAnsi" w:cstheme="minorHAnsi"/>
          <w:b/>
          <w:bCs/>
          <w:sz w:val="22"/>
          <w:szCs w:val="22"/>
        </w:rPr>
        <w:t>SUPERIORE “V. GERACE”</w:t>
      </w:r>
      <w:r w:rsidRPr="00A767B3">
        <w:rPr>
          <w:rFonts w:asciiTheme="minorHAnsi" w:eastAsia="Times New Roman" w:hAnsiTheme="minorHAnsi" w:cstheme="minorHAnsi"/>
          <w:bCs/>
          <w:sz w:val="22"/>
          <w:szCs w:val="22"/>
        </w:rPr>
        <w:t xml:space="preserve"> con oggetto la concessione del finanziamento pubblico a carico del POR Calabria FESR 2014/2020 Asse Prioritario 11- Obiettivo Specifico 10.8 Azione 10.8.1 “Realizzazione interventi infrastrutturali per l’innovazione tecnologica, laboratori di settore e per l’apprendimento delle competenze chiave” </w:t>
      </w:r>
    </w:p>
    <w:p w:rsidR="00347478" w:rsidRPr="00A767B3" w:rsidRDefault="00347478" w:rsidP="00A767B3">
      <w:pPr>
        <w:pStyle w:val="Default"/>
        <w:tabs>
          <w:tab w:val="left" w:pos="567"/>
        </w:tabs>
        <w:spacing w:after="120"/>
        <w:ind w:left="709" w:hanging="709"/>
        <w:rPr>
          <w:rFonts w:asciiTheme="minorHAnsi" w:hAnsiTheme="minorHAnsi" w:cstheme="minorHAnsi"/>
          <w:color w:val="auto"/>
          <w:sz w:val="22"/>
          <w:szCs w:val="22"/>
        </w:rPr>
      </w:pPr>
      <w:r w:rsidRPr="00A767B3">
        <w:rPr>
          <w:rFonts w:asciiTheme="minorHAnsi" w:hAnsiTheme="minorHAnsi" w:cstheme="minorHAnsi"/>
          <w:b/>
          <w:bCs/>
          <w:color w:val="auto"/>
          <w:sz w:val="22"/>
          <w:szCs w:val="22"/>
        </w:rPr>
        <w:t xml:space="preserve">VISTO </w:t>
      </w:r>
      <w:r w:rsidRPr="00A767B3">
        <w:rPr>
          <w:rFonts w:asciiTheme="minorHAnsi" w:hAnsiTheme="minorHAnsi" w:cstheme="minorHAnsi"/>
          <w:bCs/>
          <w:color w:val="auto"/>
          <w:sz w:val="22"/>
          <w:szCs w:val="22"/>
        </w:rPr>
        <w:tab/>
      </w:r>
      <w:r w:rsidRPr="00A767B3">
        <w:rPr>
          <w:rFonts w:asciiTheme="minorHAnsi" w:hAnsiTheme="minorHAnsi" w:cstheme="minorHAnsi"/>
          <w:color w:val="auto"/>
          <w:sz w:val="22"/>
          <w:szCs w:val="22"/>
        </w:rPr>
        <w:t xml:space="preserve">il decreto legislativo </w:t>
      </w:r>
      <w:r w:rsidRPr="00A767B3">
        <w:rPr>
          <w:rFonts w:asciiTheme="minorHAnsi" w:eastAsia="Times New Roman" w:hAnsiTheme="minorHAnsi" w:cstheme="minorHAnsi"/>
          <w:color w:val="auto"/>
          <w:sz w:val="22"/>
          <w:szCs w:val="22"/>
          <w:bdr w:val="none" w:sz="0" w:space="0" w:color="auto" w:frame="1"/>
        </w:rPr>
        <w:t>18 aprile 2016 n. 50</w:t>
      </w:r>
      <w:r w:rsidRPr="00A767B3">
        <w:rPr>
          <w:rFonts w:asciiTheme="minorHAnsi" w:eastAsia="Times New Roman" w:hAnsiTheme="minorHAnsi" w:cstheme="minorHAnsi"/>
          <w:spacing w:val="-3"/>
          <w:sz w:val="22"/>
          <w:szCs w:val="22"/>
        </w:rPr>
        <w:t xml:space="preserve"> </w:t>
      </w:r>
      <w:r w:rsidRPr="00A767B3">
        <w:rPr>
          <w:rFonts w:asciiTheme="minorHAnsi" w:hAnsiTheme="minorHAnsi" w:cstheme="minorHAnsi"/>
          <w:color w:val="auto"/>
          <w:sz w:val="22"/>
          <w:szCs w:val="22"/>
        </w:rPr>
        <w:t xml:space="preserve">(Codice dei contratti pubblici relativi ai lavori, servizi e forniture in </w:t>
      </w:r>
      <w:r w:rsidRPr="00A767B3">
        <w:rPr>
          <w:rFonts w:asciiTheme="minorHAnsi" w:eastAsia="Times New Roman" w:hAnsiTheme="minorHAnsi" w:cstheme="minorHAnsi"/>
          <w:color w:val="auto"/>
          <w:sz w:val="22"/>
          <w:szCs w:val="22"/>
        </w:rPr>
        <w:t>attuazione</w:t>
      </w:r>
      <w:r w:rsidRPr="00A767B3">
        <w:rPr>
          <w:rFonts w:asciiTheme="minorHAnsi" w:hAnsiTheme="minorHAnsi" w:cstheme="minorHAnsi"/>
          <w:color w:val="auto"/>
          <w:sz w:val="22"/>
          <w:szCs w:val="22"/>
        </w:rPr>
        <w:t xml:space="preserve"> delle direttive 2004/17/CE e 2004/18/CE) ed</w:t>
      </w:r>
      <w:bookmarkStart w:id="0" w:name="_inizio"/>
      <w:r w:rsidR="00CA54AB" w:rsidRPr="00A767B3">
        <w:rPr>
          <w:rFonts w:asciiTheme="minorHAnsi" w:hAnsiTheme="minorHAnsi" w:cstheme="minorHAnsi"/>
          <w:color w:val="auto"/>
          <w:sz w:val="22"/>
          <w:szCs w:val="22"/>
        </w:rPr>
        <w:t xml:space="preserve"> </w:t>
      </w:r>
      <w:r w:rsidRPr="00A767B3">
        <w:rPr>
          <w:rFonts w:asciiTheme="minorHAnsi" w:hAnsiTheme="minorHAnsi" w:cstheme="minorHAnsi"/>
          <w:color w:val="auto"/>
          <w:sz w:val="22"/>
          <w:szCs w:val="22"/>
        </w:rPr>
        <w:t>il decreto</w:t>
      </w:r>
      <w:bookmarkEnd w:id="0"/>
      <w:r w:rsidRPr="00A767B3">
        <w:rPr>
          <w:rFonts w:asciiTheme="minorHAnsi" w:hAnsiTheme="minorHAnsi" w:cstheme="minorHAnsi"/>
          <w:color w:val="auto"/>
          <w:sz w:val="22"/>
          <w:szCs w:val="22"/>
        </w:rPr>
        <w:t> legislativo 19 aprile 2017, n. 56 Disposizioni integrative e correttive al </w:t>
      </w:r>
      <w:hyperlink r:id="rId13" w:history="1">
        <w:r w:rsidRPr="00A767B3">
          <w:rPr>
            <w:rFonts w:asciiTheme="minorHAnsi" w:hAnsiTheme="minorHAnsi" w:cstheme="minorHAnsi"/>
            <w:color w:val="auto"/>
            <w:sz w:val="22"/>
            <w:szCs w:val="22"/>
          </w:rPr>
          <w:t>decreto legislativo 18 aprile 2016, n. 50</w:t>
        </w:r>
      </w:hyperlink>
      <w:r w:rsidRPr="00A767B3">
        <w:rPr>
          <w:rFonts w:asciiTheme="minorHAnsi" w:hAnsiTheme="minorHAnsi" w:cstheme="minorHAnsi"/>
          <w:color w:val="auto"/>
          <w:sz w:val="22"/>
          <w:szCs w:val="22"/>
        </w:rPr>
        <w:t xml:space="preserve"> (G.U. n. 103 del 05 maggio 2017)</w:t>
      </w:r>
    </w:p>
    <w:p w:rsidR="00347478" w:rsidRPr="00A767B3" w:rsidRDefault="00246C9C" w:rsidP="00A767B3">
      <w:pPr>
        <w:pStyle w:val="Default"/>
        <w:tabs>
          <w:tab w:val="left" w:pos="567"/>
        </w:tabs>
        <w:spacing w:after="120"/>
        <w:ind w:left="709" w:hanging="709"/>
        <w:rPr>
          <w:rFonts w:asciiTheme="minorHAnsi" w:eastAsia="Times New Roman" w:hAnsiTheme="minorHAnsi" w:cstheme="minorHAnsi"/>
          <w:sz w:val="22"/>
          <w:szCs w:val="22"/>
        </w:rPr>
      </w:pPr>
      <w:r w:rsidRPr="00A767B3">
        <w:rPr>
          <w:rFonts w:asciiTheme="minorHAnsi" w:eastAsia="Times New Roman" w:hAnsiTheme="minorHAnsi" w:cstheme="minorHAnsi"/>
          <w:b/>
          <w:bCs/>
          <w:sz w:val="22"/>
          <w:szCs w:val="22"/>
        </w:rPr>
        <w:t>RILEVATA</w:t>
      </w:r>
      <w:r w:rsidR="00CA54AB" w:rsidRPr="00A767B3">
        <w:rPr>
          <w:rFonts w:asciiTheme="minorHAnsi" w:eastAsia="Times New Roman" w:hAnsiTheme="minorHAnsi" w:cstheme="minorHAnsi"/>
          <w:b/>
          <w:bCs/>
          <w:sz w:val="22"/>
          <w:szCs w:val="22"/>
        </w:rPr>
        <w:t xml:space="preserve"> </w:t>
      </w:r>
      <w:r w:rsidR="00347478" w:rsidRPr="00A767B3">
        <w:rPr>
          <w:rFonts w:asciiTheme="minorHAnsi" w:hAnsiTheme="minorHAnsi" w:cstheme="minorHAnsi"/>
          <w:color w:val="auto"/>
          <w:sz w:val="22"/>
          <w:szCs w:val="22"/>
        </w:rPr>
        <w:t>l’esigenza</w:t>
      </w:r>
      <w:r w:rsidR="00347478" w:rsidRPr="00A767B3">
        <w:rPr>
          <w:rFonts w:asciiTheme="minorHAnsi" w:eastAsia="Times New Roman" w:hAnsiTheme="minorHAnsi" w:cstheme="minorHAnsi"/>
          <w:sz w:val="22"/>
          <w:szCs w:val="22"/>
        </w:rPr>
        <w:t xml:space="preserve"> di </w:t>
      </w:r>
      <w:r w:rsidR="00347478" w:rsidRPr="00A767B3">
        <w:rPr>
          <w:rFonts w:asciiTheme="minorHAnsi" w:eastAsia="Times New Roman" w:hAnsiTheme="minorHAnsi" w:cstheme="minorHAnsi"/>
          <w:color w:val="auto"/>
          <w:sz w:val="22"/>
          <w:szCs w:val="22"/>
        </w:rPr>
        <w:t>indire</w:t>
      </w:r>
      <w:r w:rsidR="00347478" w:rsidRPr="00A767B3">
        <w:rPr>
          <w:rFonts w:asciiTheme="minorHAnsi" w:eastAsia="Times New Roman" w:hAnsiTheme="minorHAnsi" w:cstheme="minorHAnsi"/>
          <w:sz w:val="22"/>
          <w:szCs w:val="22"/>
        </w:rPr>
        <w:t xml:space="preserve">, in relazione all’importo finanziato, la procedura </w:t>
      </w:r>
      <w:r w:rsidR="00347478" w:rsidRPr="00A767B3">
        <w:rPr>
          <w:rFonts w:asciiTheme="minorHAnsi" w:eastAsia="Times New Roman" w:hAnsiTheme="minorHAnsi" w:cstheme="minorHAnsi"/>
          <w:spacing w:val="-3"/>
          <w:sz w:val="22"/>
          <w:szCs w:val="22"/>
        </w:rPr>
        <w:t xml:space="preserve">per </w:t>
      </w:r>
      <w:r w:rsidR="00347478" w:rsidRPr="00A767B3">
        <w:rPr>
          <w:rFonts w:asciiTheme="minorHAnsi" w:eastAsia="Times New Roman" w:hAnsiTheme="minorHAnsi" w:cstheme="minorHAnsi"/>
          <w:sz w:val="22"/>
          <w:szCs w:val="22"/>
        </w:rPr>
        <w:t xml:space="preserve">l’acquisizione dei servizi/forniture </w:t>
      </w:r>
      <w:r w:rsidR="00347478" w:rsidRPr="00A767B3">
        <w:rPr>
          <w:rFonts w:asciiTheme="minorHAnsi" w:eastAsia="Times New Roman" w:hAnsiTheme="minorHAnsi" w:cstheme="minorHAnsi"/>
          <w:i/>
          <w:sz w:val="22"/>
          <w:szCs w:val="22"/>
        </w:rPr>
        <w:t xml:space="preserve">(ex art. </w:t>
      </w:r>
      <w:r w:rsidR="00347478" w:rsidRPr="00A767B3">
        <w:rPr>
          <w:rFonts w:asciiTheme="minorHAnsi" w:hAnsiTheme="minorHAnsi" w:cstheme="minorHAnsi"/>
          <w:i/>
          <w:spacing w:val="3"/>
          <w:sz w:val="22"/>
          <w:szCs w:val="22"/>
        </w:rPr>
        <w:t xml:space="preserve">art. 36 e 58 del D. Lgs. 18 aprile 2016 n. 50 </w:t>
      </w:r>
      <w:r w:rsidR="00347478" w:rsidRPr="00A767B3">
        <w:rPr>
          <w:rFonts w:asciiTheme="minorHAnsi" w:eastAsia="Times New Roman" w:hAnsiTheme="minorHAnsi" w:cstheme="minorHAnsi"/>
          <w:i/>
          <w:sz w:val="22"/>
          <w:szCs w:val="22"/>
        </w:rPr>
        <w:t>e</w:t>
      </w:r>
      <w:r w:rsidR="00347478" w:rsidRPr="00A767B3">
        <w:rPr>
          <w:rFonts w:asciiTheme="minorHAnsi" w:eastAsia="Times New Roman" w:hAnsiTheme="minorHAnsi" w:cstheme="minorHAnsi"/>
          <w:i/>
          <w:spacing w:val="-16"/>
          <w:sz w:val="22"/>
          <w:szCs w:val="22"/>
        </w:rPr>
        <w:t xml:space="preserve"> </w:t>
      </w:r>
      <w:r w:rsidR="00347478" w:rsidRPr="00A767B3">
        <w:rPr>
          <w:rFonts w:asciiTheme="minorHAnsi" w:eastAsia="Times New Roman" w:hAnsiTheme="minorHAnsi" w:cstheme="minorHAnsi"/>
          <w:i/>
          <w:sz w:val="22"/>
          <w:szCs w:val="22"/>
        </w:rPr>
        <w:t>s.m.i.)</w:t>
      </w:r>
    </w:p>
    <w:p w:rsidR="00A767B3" w:rsidRDefault="00066C92" w:rsidP="00A767B3">
      <w:pPr>
        <w:pStyle w:val="Default"/>
        <w:tabs>
          <w:tab w:val="left" w:pos="567"/>
        </w:tabs>
        <w:spacing w:after="120"/>
        <w:ind w:left="709" w:hanging="709"/>
        <w:rPr>
          <w:rFonts w:asciiTheme="minorHAnsi" w:hAnsiTheme="minorHAnsi" w:cstheme="minorHAnsi"/>
          <w:color w:val="auto"/>
          <w:sz w:val="22"/>
          <w:szCs w:val="22"/>
        </w:rPr>
      </w:pPr>
      <w:r w:rsidRPr="00A767B3">
        <w:rPr>
          <w:rFonts w:asciiTheme="minorHAnsi" w:eastAsia="Times New Roman" w:hAnsiTheme="minorHAnsi" w:cstheme="minorHAnsi"/>
          <w:b/>
          <w:bCs/>
          <w:sz w:val="22"/>
          <w:szCs w:val="22"/>
        </w:rPr>
        <w:t>VISTA</w:t>
      </w:r>
      <w:r w:rsidRPr="00A767B3">
        <w:rPr>
          <w:rFonts w:asciiTheme="minorHAnsi" w:hAnsiTheme="minorHAnsi" w:cstheme="minorHAnsi"/>
          <w:b/>
          <w:bCs/>
          <w:sz w:val="22"/>
          <w:szCs w:val="22"/>
        </w:rPr>
        <w:t xml:space="preserve"> </w:t>
      </w:r>
      <w:r w:rsidR="00942AE6" w:rsidRPr="00A767B3">
        <w:rPr>
          <w:rFonts w:asciiTheme="minorHAnsi" w:hAnsiTheme="minorHAnsi" w:cstheme="minorHAnsi"/>
          <w:b/>
          <w:bCs/>
          <w:sz w:val="22"/>
          <w:szCs w:val="22"/>
        </w:rPr>
        <w:tab/>
      </w:r>
      <w:r w:rsidR="00942AE6" w:rsidRPr="00C17799">
        <w:rPr>
          <w:rFonts w:asciiTheme="minorHAnsi" w:hAnsiTheme="minorHAnsi" w:cstheme="minorHAnsi"/>
          <w:color w:val="auto"/>
          <w:sz w:val="22"/>
          <w:szCs w:val="22"/>
        </w:rPr>
        <w:t>la</w:t>
      </w:r>
      <w:r w:rsidRPr="00C17799">
        <w:rPr>
          <w:rFonts w:asciiTheme="minorHAnsi" w:hAnsiTheme="minorHAnsi" w:cstheme="minorHAnsi"/>
          <w:color w:val="auto"/>
          <w:sz w:val="22"/>
          <w:szCs w:val="22"/>
        </w:rPr>
        <w:t xml:space="preserve"> </w:t>
      </w:r>
      <w:r w:rsidRPr="00C17799">
        <w:rPr>
          <w:rFonts w:asciiTheme="minorHAnsi" w:eastAsia="Times New Roman" w:hAnsiTheme="minorHAnsi" w:cstheme="minorHAnsi"/>
          <w:color w:val="auto"/>
          <w:sz w:val="22"/>
          <w:szCs w:val="22"/>
        </w:rPr>
        <w:t>Determina</w:t>
      </w:r>
      <w:r w:rsidRPr="00A767B3">
        <w:rPr>
          <w:rFonts w:asciiTheme="minorHAnsi" w:hAnsiTheme="minorHAnsi" w:cstheme="minorHAnsi"/>
          <w:color w:val="auto"/>
          <w:sz w:val="22"/>
          <w:szCs w:val="22"/>
        </w:rPr>
        <w:t xml:space="preserve"> del Dirigente Scolastico Prot. </w:t>
      </w:r>
      <w:r w:rsidR="00C17799">
        <w:rPr>
          <w:rFonts w:asciiTheme="minorHAnsi" w:hAnsiTheme="minorHAnsi" w:cstheme="minorHAnsi"/>
          <w:color w:val="auto"/>
          <w:sz w:val="22"/>
          <w:szCs w:val="22"/>
        </w:rPr>
        <w:t>3372</w:t>
      </w:r>
      <w:r w:rsidR="00017DA6">
        <w:rPr>
          <w:rFonts w:asciiTheme="minorHAnsi" w:hAnsiTheme="minorHAnsi" w:cstheme="minorHAnsi"/>
          <w:color w:val="auto"/>
          <w:sz w:val="22"/>
          <w:szCs w:val="22"/>
        </w:rPr>
        <w:t xml:space="preserve"> del </w:t>
      </w:r>
      <w:r w:rsidR="00C17799">
        <w:rPr>
          <w:rFonts w:asciiTheme="minorHAnsi" w:hAnsiTheme="minorHAnsi" w:cstheme="minorHAnsi"/>
          <w:color w:val="auto"/>
          <w:sz w:val="22"/>
          <w:szCs w:val="22"/>
        </w:rPr>
        <w:t>24/09/</w:t>
      </w:r>
      <w:r w:rsidRPr="00A767B3">
        <w:rPr>
          <w:rFonts w:asciiTheme="minorHAnsi" w:hAnsiTheme="minorHAnsi" w:cstheme="minorHAnsi"/>
          <w:color w:val="auto"/>
          <w:sz w:val="22"/>
          <w:szCs w:val="22"/>
        </w:rPr>
        <w:t>201</w:t>
      </w:r>
      <w:r w:rsidR="004A5CF9" w:rsidRPr="00A767B3">
        <w:rPr>
          <w:rFonts w:asciiTheme="minorHAnsi" w:hAnsiTheme="minorHAnsi" w:cstheme="minorHAnsi"/>
          <w:color w:val="auto"/>
          <w:sz w:val="22"/>
          <w:szCs w:val="22"/>
        </w:rPr>
        <w:t>8</w:t>
      </w:r>
      <w:r w:rsidRPr="00A767B3">
        <w:rPr>
          <w:rFonts w:asciiTheme="minorHAnsi" w:hAnsiTheme="minorHAnsi" w:cstheme="minorHAnsi"/>
          <w:color w:val="auto"/>
          <w:sz w:val="22"/>
          <w:szCs w:val="22"/>
        </w:rPr>
        <w:t xml:space="preserve"> </w:t>
      </w:r>
      <w:r w:rsidR="00F72E05" w:rsidRPr="00A767B3">
        <w:rPr>
          <w:rFonts w:asciiTheme="minorHAnsi" w:hAnsiTheme="minorHAnsi" w:cstheme="minorHAnsi"/>
          <w:color w:val="auto"/>
          <w:sz w:val="22"/>
          <w:szCs w:val="22"/>
        </w:rPr>
        <w:t>che contempla</w:t>
      </w:r>
      <w:r w:rsidRPr="00A767B3">
        <w:rPr>
          <w:rFonts w:asciiTheme="minorHAnsi" w:hAnsiTheme="minorHAnsi" w:cstheme="minorHAnsi"/>
          <w:color w:val="auto"/>
          <w:sz w:val="22"/>
          <w:szCs w:val="22"/>
        </w:rPr>
        <w:t xml:space="preserve"> l’avvio di  </w:t>
      </w:r>
      <w:r w:rsidR="00F72E05" w:rsidRPr="00A767B3">
        <w:rPr>
          <w:rFonts w:asciiTheme="minorHAnsi" w:hAnsiTheme="minorHAnsi" w:cstheme="minorHAnsi"/>
          <w:color w:val="auto"/>
          <w:sz w:val="22"/>
          <w:szCs w:val="22"/>
        </w:rPr>
        <w:t>un’</w:t>
      </w:r>
      <w:r w:rsidRPr="00A767B3">
        <w:rPr>
          <w:rFonts w:asciiTheme="minorHAnsi" w:hAnsiTheme="minorHAnsi" w:cstheme="minorHAnsi"/>
          <w:color w:val="auto"/>
          <w:sz w:val="22"/>
          <w:szCs w:val="22"/>
        </w:rPr>
        <w:t>indagine di  mercato mediante Avviso Pubblico di  Manifestazione di  Interesse per l’individuazione degli  Operatori  Economici  da invitare a procedura di  acquisto mediante MEPA per  la fornitura beni e servizi per la realizzazione del Progetto;</w:t>
      </w:r>
    </w:p>
    <w:p w:rsidR="000A5FC7" w:rsidRPr="00A767B3" w:rsidRDefault="00D01B30" w:rsidP="00A767B3">
      <w:pPr>
        <w:pStyle w:val="Default"/>
        <w:tabs>
          <w:tab w:val="left" w:pos="567"/>
        </w:tabs>
        <w:spacing w:before="200" w:after="200"/>
        <w:ind w:left="709" w:hanging="709"/>
        <w:jc w:val="center"/>
        <w:rPr>
          <w:rFonts w:asciiTheme="minorHAnsi" w:hAnsiTheme="minorHAnsi" w:cstheme="minorHAnsi"/>
          <w:b/>
          <w:bCs/>
          <w:smallCaps/>
          <w:sz w:val="22"/>
          <w:szCs w:val="22"/>
        </w:rPr>
      </w:pPr>
      <w:r w:rsidRPr="00A767B3">
        <w:rPr>
          <w:rFonts w:asciiTheme="minorHAnsi" w:hAnsiTheme="minorHAnsi" w:cstheme="minorHAnsi"/>
          <w:b/>
          <w:bCs/>
          <w:smallCaps/>
          <w:sz w:val="22"/>
          <w:szCs w:val="22"/>
        </w:rPr>
        <w:t>EMANA IL PRESENTE AVVISO DI INDAGINE DI MERCATO PER LA MANIFESTAZIONE DI INTERESSE</w:t>
      </w:r>
    </w:p>
    <w:p w:rsidR="000A5FC7" w:rsidRPr="00A767B3" w:rsidRDefault="000A5FC7" w:rsidP="00B90F23">
      <w:pPr>
        <w:autoSpaceDE w:val="0"/>
        <w:autoSpaceDN w:val="0"/>
        <w:adjustRightInd w:val="0"/>
        <w:spacing w:line="240" w:lineRule="auto"/>
        <w:rPr>
          <w:rFonts w:cstheme="minorHAnsi"/>
          <w:color w:val="000000"/>
        </w:rPr>
      </w:pPr>
      <w:r w:rsidRPr="00A767B3">
        <w:rPr>
          <w:rFonts w:cstheme="minorHAnsi"/>
          <w:color w:val="000000"/>
        </w:rPr>
        <w:t xml:space="preserve">I soggetti di cui all’art. </w:t>
      </w:r>
      <w:r w:rsidR="00F72E05" w:rsidRPr="00A767B3">
        <w:rPr>
          <w:rFonts w:cstheme="minorHAnsi"/>
          <w:color w:val="000000"/>
        </w:rPr>
        <w:t>45</w:t>
      </w:r>
      <w:r w:rsidRPr="00A767B3">
        <w:rPr>
          <w:rFonts w:cstheme="minorHAnsi"/>
          <w:color w:val="000000"/>
        </w:rPr>
        <w:t xml:space="preserve"> del D. Lgs. N. </w:t>
      </w:r>
      <w:r w:rsidR="00F72E05" w:rsidRPr="00A767B3">
        <w:rPr>
          <w:rFonts w:cstheme="minorHAnsi"/>
          <w:color w:val="000000"/>
        </w:rPr>
        <w:t>50/201</w:t>
      </w:r>
      <w:r w:rsidRPr="00A767B3">
        <w:rPr>
          <w:rFonts w:cstheme="minorHAnsi"/>
          <w:color w:val="000000"/>
        </w:rPr>
        <w:t>6 e s.m.i., sia singolarmente che temporaneamente</w:t>
      </w:r>
      <w:r w:rsidR="00B90F23" w:rsidRPr="00A767B3">
        <w:rPr>
          <w:rFonts w:cstheme="minorHAnsi"/>
          <w:color w:val="000000"/>
        </w:rPr>
        <w:t xml:space="preserve"> </w:t>
      </w:r>
      <w:r w:rsidRPr="00A767B3">
        <w:rPr>
          <w:rFonts w:cstheme="minorHAnsi"/>
          <w:color w:val="000000"/>
        </w:rPr>
        <w:t xml:space="preserve">raggruppati con le modalità stabilite dall’art. </w:t>
      </w:r>
      <w:r w:rsidR="00F72E05" w:rsidRPr="00A767B3">
        <w:rPr>
          <w:rFonts w:cstheme="minorHAnsi"/>
          <w:color w:val="000000"/>
        </w:rPr>
        <w:t>48</w:t>
      </w:r>
      <w:r w:rsidRPr="00A767B3">
        <w:rPr>
          <w:rFonts w:cstheme="minorHAnsi"/>
          <w:color w:val="000000"/>
        </w:rPr>
        <w:t xml:space="preserve"> del Codice dei Contratti a presentare istanza di</w:t>
      </w:r>
      <w:r w:rsidR="00B90F23" w:rsidRPr="00A767B3">
        <w:rPr>
          <w:rFonts w:cstheme="minorHAnsi"/>
          <w:color w:val="000000"/>
        </w:rPr>
        <w:t xml:space="preserve"> </w:t>
      </w:r>
      <w:r w:rsidRPr="00A767B3">
        <w:rPr>
          <w:rFonts w:cstheme="minorHAnsi"/>
          <w:color w:val="000000"/>
        </w:rPr>
        <w:t>partecipazione alla presente manifestazione di interesse</w:t>
      </w:r>
      <w:r w:rsidR="00A3273D" w:rsidRPr="00A767B3">
        <w:rPr>
          <w:rFonts w:cstheme="minorHAnsi"/>
          <w:color w:val="000000"/>
        </w:rPr>
        <w:t>.</w:t>
      </w:r>
    </w:p>
    <w:p w:rsidR="000A5FC7" w:rsidRPr="00A767B3" w:rsidRDefault="000A5FC7" w:rsidP="00B70A08">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 xml:space="preserve">Art. 1 - Oggetto </w:t>
      </w:r>
      <w:r w:rsidR="005E6C71" w:rsidRPr="00A767B3">
        <w:rPr>
          <w:rFonts w:cstheme="minorHAnsi"/>
          <w:b/>
          <w:bCs/>
          <w:smallCaps/>
          <w:color w:val="000000"/>
        </w:rPr>
        <w:t>dell’avviso</w:t>
      </w:r>
    </w:p>
    <w:p w:rsidR="00D276FC" w:rsidRPr="00A767B3" w:rsidRDefault="00902EEB" w:rsidP="00A767B3">
      <w:pPr>
        <w:autoSpaceDE w:val="0"/>
        <w:autoSpaceDN w:val="0"/>
        <w:adjustRightInd w:val="0"/>
        <w:spacing w:line="240" w:lineRule="auto"/>
        <w:rPr>
          <w:rFonts w:cstheme="minorHAnsi"/>
          <w:color w:val="000000"/>
        </w:rPr>
      </w:pPr>
      <w:r w:rsidRPr="00A767B3">
        <w:rPr>
          <w:rFonts w:cstheme="minorHAnsi"/>
          <w:color w:val="000000"/>
        </w:rPr>
        <w:t>Il  presente avviso è  finalizzato esclusivamente a ricevere la manifestazione di interesse, al fine di favorire la</w:t>
      </w:r>
      <w:r w:rsidR="00B37880" w:rsidRPr="00A767B3">
        <w:rPr>
          <w:rFonts w:cstheme="minorHAnsi"/>
          <w:color w:val="000000"/>
        </w:rPr>
        <w:t xml:space="preserve"> </w:t>
      </w:r>
      <w:r w:rsidRPr="00A767B3">
        <w:rPr>
          <w:rFonts w:cstheme="minorHAnsi"/>
          <w:color w:val="000000"/>
        </w:rPr>
        <w:t>partecipazione e la consultazione di operatori economici, ove esistenti, con l’unico scopo di acquisire dagli stessi la disponibilità ad essere invitati a presentare una eventuale offerta, nel rispetto dei principi di non discriminazione, parità di trattamento, proporzionalità e trasparenza e che, pertanto, non vincola in alcun modo l’Istituzione Scolastica scrivente, ai sensi del D.Lgs.50/2016.</w:t>
      </w:r>
    </w:p>
    <w:p w:rsidR="00902EEB" w:rsidRPr="00A767B3" w:rsidRDefault="00902EEB" w:rsidP="00A767B3">
      <w:pPr>
        <w:autoSpaceDE w:val="0"/>
        <w:autoSpaceDN w:val="0"/>
        <w:adjustRightInd w:val="0"/>
        <w:spacing w:line="240" w:lineRule="auto"/>
        <w:rPr>
          <w:rFonts w:cstheme="minorHAnsi"/>
          <w:color w:val="000000"/>
        </w:rPr>
      </w:pPr>
      <w:r w:rsidRPr="00A767B3">
        <w:rPr>
          <w:rFonts w:cstheme="minorHAnsi"/>
          <w:color w:val="000000"/>
        </w:rPr>
        <w:t xml:space="preserve">Con il presente avviso pertanto non è indetta nessuna procedura di  gara, non sono previste graduatorie di  merito o attribuzioni di punteggio, non si determina l’instaurazione di alcuna posizione giuridica né di alcun obbligo negoziale: </w:t>
      </w:r>
      <w:r w:rsidRPr="00A767B3">
        <w:rPr>
          <w:rFonts w:cstheme="minorHAnsi"/>
          <w:color w:val="000000"/>
        </w:rPr>
        <w:lastRenderedPageBreak/>
        <w:t xml:space="preserve">si tratta solo ed esclusivamente di un’indagine conoscitiva, finalizzata all’individuazione di operatori economici da invitare alla successiva eventuale procedura </w:t>
      </w:r>
      <w:r w:rsidRPr="002B6B2D">
        <w:rPr>
          <w:rFonts w:cstheme="minorHAnsi"/>
          <w:color w:val="000000"/>
        </w:rPr>
        <w:t>negoziata,</w:t>
      </w:r>
      <w:r w:rsidR="002B6B2D" w:rsidRPr="002B6B2D">
        <w:rPr>
          <w:rFonts w:cstheme="minorHAnsi"/>
          <w:color w:val="000000"/>
        </w:rPr>
        <w:t xml:space="preserve"> </w:t>
      </w:r>
      <w:r w:rsidR="00C33146" w:rsidRPr="002B6B2D">
        <w:rPr>
          <w:rFonts w:cstheme="minorHAnsi"/>
          <w:color w:val="000000"/>
        </w:rPr>
        <w:t>verifica</w:t>
      </w:r>
      <w:r w:rsidR="002B6B2D" w:rsidRPr="002B6B2D">
        <w:rPr>
          <w:rFonts w:cstheme="minorHAnsi"/>
          <w:color w:val="000000"/>
        </w:rPr>
        <w:t>ta</w:t>
      </w:r>
      <w:r w:rsidR="00C33146" w:rsidRPr="002B6B2D">
        <w:rPr>
          <w:rFonts w:cstheme="minorHAnsi"/>
          <w:color w:val="000000"/>
        </w:rPr>
        <w:t xml:space="preserve"> </w:t>
      </w:r>
      <w:r w:rsidR="002B6B2D" w:rsidRPr="002B6B2D">
        <w:rPr>
          <w:rFonts w:cstheme="minorHAnsi"/>
          <w:color w:val="000000"/>
        </w:rPr>
        <w:t>l’</w:t>
      </w:r>
      <w:r w:rsidR="00C33146" w:rsidRPr="002B6B2D">
        <w:rPr>
          <w:rFonts w:cstheme="minorHAnsi"/>
          <w:color w:val="000000"/>
        </w:rPr>
        <w:t>assenza</w:t>
      </w:r>
      <w:r w:rsidR="002B6B2D" w:rsidRPr="002B6B2D">
        <w:rPr>
          <w:rFonts w:cstheme="minorHAnsi"/>
          <w:color w:val="000000"/>
        </w:rPr>
        <w:t xml:space="preserve"> di</w:t>
      </w:r>
      <w:r w:rsidR="00C33146" w:rsidRPr="002B6B2D">
        <w:rPr>
          <w:rFonts w:cstheme="minorHAnsi"/>
          <w:color w:val="000000"/>
        </w:rPr>
        <w:t xml:space="preserve"> convenzioni CONSIP</w:t>
      </w:r>
      <w:r w:rsidR="002B6B2D" w:rsidRPr="002B6B2D">
        <w:rPr>
          <w:rFonts w:cstheme="minorHAnsi"/>
          <w:color w:val="000000"/>
        </w:rPr>
        <w:t xml:space="preserve"> attive</w:t>
      </w:r>
      <w:r w:rsidR="00C33146" w:rsidRPr="002B6B2D">
        <w:rPr>
          <w:rFonts w:cstheme="minorHAnsi"/>
          <w:color w:val="000000"/>
        </w:rPr>
        <w:t>,</w:t>
      </w:r>
      <w:r w:rsidRPr="00A767B3">
        <w:rPr>
          <w:rFonts w:cstheme="minorHAnsi"/>
          <w:color w:val="000000"/>
        </w:rPr>
        <w:t xml:space="preserve"> ai sensi dell’art. 36,</w:t>
      </w:r>
      <w:r w:rsidR="00C33146" w:rsidRPr="00A767B3">
        <w:rPr>
          <w:rFonts w:cstheme="minorHAnsi"/>
          <w:color w:val="000000"/>
        </w:rPr>
        <w:t xml:space="preserve"> c.2 lett. b) del D.Lgs 50/2016, </w:t>
      </w:r>
      <w:r w:rsidRPr="00A767B3">
        <w:rPr>
          <w:rFonts w:cstheme="minorHAnsi"/>
          <w:color w:val="000000"/>
        </w:rPr>
        <w:t>mediante MEPA per la fornitura di:</w:t>
      </w:r>
    </w:p>
    <w:p w:rsidR="00907D56" w:rsidRPr="00A767B3" w:rsidRDefault="00907D56" w:rsidP="009871A2">
      <w:pPr>
        <w:spacing w:line="240" w:lineRule="auto"/>
        <w:rPr>
          <w:rFonts w:cs="Arial"/>
          <w:b/>
          <w:bCs/>
          <w:caps/>
        </w:rPr>
      </w:pPr>
      <w:r w:rsidRPr="00A767B3">
        <w:rPr>
          <w:rFonts w:cs="Arial"/>
          <w:b/>
          <w:bCs/>
        </w:rPr>
        <w:t xml:space="preserve">N. 1 </w:t>
      </w:r>
      <w:r w:rsidR="008C4916">
        <w:rPr>
          <w:rFonts w:cs="Arial"/>
          <w:b/>
          <w:bCs/>
          <w:caps/>
        </w:rPr>
        <w:t>LABORATORIO MULTIMEDIALE E LINGUE</w:t>
      </w:r>
      <w:r w:rsidR="00BF5E58">
        <w:rPr>
          <w:rFonts w:cs="Arial"/>
          <w:b/>
          <w:bCs/>
          <w:caps/>
        </w:rPr>
        <w:t xml:space="preserve"> A DISPOSIZIONE DELL’ARTE</w:t>
      </w:r>
      <w:r w:rsidR="008C4916">
        <w:rPr>
          <w:rFonts w:cs="Arial"/>
          <w:b/>
          <w:bCs/>
          <w:caps/>
        </w:rPr>
        <w:t>.</w:t>
      </w:r>
      <w:r w:rsidRPr="00A767B3">
        <w:rPr>
          <w:rFonts w:cs="Arial"/>
          <w:b/>
          <w:bCs/>
          <w:caps/>
        </w:rPr>
        <w:t xml:space="preserve"> </w:t>
      </w:r>
    </w:p>
    <w:p w:rsidR="005661AC" w:rsidRPr="00A767B3" w:rsidRDefault="005661AC" w:rsidP="009871A2">
      <w:pPr>
        <w:widowControl w:val="0"/>
        <w:autoSpaceDE w:val="0"/>
        <w:autoSpaceDN w:val="0"/>
        <w:adjustRightInd w:val="0"/>
        <w:spacing w:before="0"/>
        <w:rPr>
          <w:rFonts w:cs="Arial"/>
        </w:rPr>
      </w:pPr>
    </w:p>
    <w:p w:rsidR="005661AC" w:rsidRPr="00A767B3" w:rsidRDefault="005661AC" w:rsidP="00B92341">
      <w:pPr>
        <w:widowControl w:val="0"/>
        <w:autoSpaceDE w:val="0"/>
        <w:autoSpaceDN w:val="0"/>
        <w:adjustRightInd w:val="0"/>
        <w:rPr>
          <w:rFonts w:cs="Arial"/>
          <w:b/>
          <w:bCs/>
        </w:rPr>
      </w:pPr>
      <w:r w:rsidRPr="00A767B3">
        <w:rPr>
          <w:rFonts w:cs="Arial"/>
          <w:b/>
          <w:bCs/>
        </w:rPr>
        <w:t>N. 1 ADATTAMENTI EDILIZI</w:t>
      </w:r>
    </w:p>
    <w:p w:rsidR="004339B6" w:rsidRPr="00A767B3" w:rsidRDefault="004339B6"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Art. 2</w:t>
      </w:r>
      <w:r w:rsidR="00FC203F">
        <w:rPr>
          <w:rFonts w:cstheme="minorHAnsi"/>
          <w:b/>
          <w:bCs/>
          <w:smallCaps/>
          <w:color w:val="000000"/>
        </w:rPr>
        <w:t xml:space="preserve"> -</w:t>
      </w:r>
      <w:r w:rsidRPr="00A767B3">
        <w:rPr>
          <w:rFonts w:cstheme="minorHAnsi"/>
          <w:b/>
          <w:bCs/>
          <w:smallCaps/>
          <w:color w:val="000000"/>
        </w:rPr>
        <w:t xml:space="preserve"> Modalità di espletamento della gara</w:t>
      </w:r>
    </w:p>
    <w:p w:rsidR="004339B6" w:rsidRPr="00A767B3" w:rsidRDefault="004339B6" w:rsidP="00A767B3">
      <w:pPr>
        <w:autoSpaceDE w:val="0"/>
        <w:autoSpaceDN w:val="0"/>
        <w:adjustRightInd w:val="0"/>
        <w:spacing w:line="240" w:lineRule="auto"/>
        <w:rPr>
          <w:rFonts w:cstheme="minorHAnsi"/>
        </w:rPr>
      </w:pPr>
      <w:r w:rsidRPr="00A767B3">
        <w:rPr>
          <w:rFonts w:cstheme="minorHAnsi"/>
        </w:rPr>
        <w:t>Le modalità di svolgimento della procedura è telematica on-line sulla piattaforma Acquisti in Rete MEPA (Portale degli Acquisti della Pubblica Amministrazione – MEF – CONSIP) e verrà lanciata sulla p</w:t>
      </w:r>
      <w:r w:rsidR="00B37880" w:rsidRPr="00A767B3">
        <w:rPr>
          <w:rFonts w:cstheme="minorHAnsi"/>
        </w:rPr>
        <w:t>iattaforma MEPA una RDO (Richiest</w:t>
      </w:r>
      <w:r w:rsidRPr="00A767B3">
        <w:rPr>
          <w:rFonts w:cstheme="minorHAnsi"/>
        </w:rPr>
        <w:t>a di Offerta).</w:t>
      </w:r>
    </w:p>
    <w:p w:rsidR="004339B6" w:rsidRPr="00A767B3" w:rsidRDefault="004339B6"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Art. 3</w:t>
      </w:r>
      <w:r w:rsidR="00FC203F">
        <w:rPr>
          <w:rFonts w:cstheme="minorHAnsi"/>
          <w:b/>
          <w:bCs/>
          <w:smallCaps/>
          <w:color w:val="000000"/>
        </w:rPr>
        <w:t xml:space="preserve"> -</w:t>
      </w:r>
      <w:r w:rsidRPr="00A767B3">
        <w:rPr>
          <w:rFonts w:cstheme="minorHAnsi"/>
          <w:b/>
          <w:bCs/>
          <w:smallCaps/>
          <w:color w:val="000000"/>
        </w:rPr>
        <w:t xml:space="preserve"> Criterio di aggiudicazione</w:t>
      </w:r>
    </w:p>
    <w:p w:rsidR="004339B6" w:rsidRPr="00A767B3" w:rsidRDefault="004339B6" w:rsidP="00A767B3">
      <w:pPr>
        <w:autoSpaceDE w:val="0"/>
        <w:autoSpaceDN w:val="0"/>
        <w:adjustRightInd w:val="0"/>
        <w:spacing w:line="240" w:lineRule="auto"/>
        <w:rPr>
          <w:rFonts w:cstheme="minorHAnsi"/>
        </w:rPr>
      </w:pPr>
      <w:r w:rsidRPr="00A767B3">
        <w:rPr>
          <w:rFonts w:cstheme="minorHAnsi"/>
        </w:rPr>
        <w:t xml:space="preserve">Il criterio di </w:t>
      </w:r>
      <w:r w:rsidRPr="00A767B3">
        <w:rPr>
          <w:rFonts w:cstheme="minorHAnsi"/>
          <w:color w:val="000000"/>
        </w:rPr>
        <w:t>s</w:t>
      </w:r>
      <w:r w:rsidRPr="00A767B3">
        <w:rPr>
          <w:rFonts w:cstheme="minorHAnsi"/>
        </w:rPr>
        <w:t xml:space="preserve">celta del contraente è quello </w:t>
      </w:r>
      <w:r w:rsidRPr="00A767B3">
        <w:rPr>
          <w:rFonts w:cstheme="minorHAnsi"/>
          <w:b/>
        </w:rPr>
        <w:t xml:space="preserve">dell’offerta </w:t>
      </w:r>
      <w:r w:rsidR="00AC2619" w:rsidRPr="00A767B3">
        <w:rPr>
          <w:rFonts w:cstheme="minorHAnsi"/>
          <w:b/>
        </w:rPr>
        <w:t>economicamente più vantaggiosa</w:t>
      </w:r>
      <w:r w:rsidRPr="00A767B3">
        <w:rPr>
          <w:rFonts w:cstheme="minorHAnsi"/>
        </w:rPr>
        <w:t>, ai sensi dall’Art. 95 – D. Lgs. 18 aprile 2016 n. 50 e ss.mm.ii, secondo i sub-criteri stabiliti nella lettera di invito.</w:t>
      </w:r>
    </w:p>
    <w:p w:rsidR="004339B6" w:rsidRPr="00A767B3" w:rsidRDefault="006D3C68"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Art. 4</w:t>
      </w:r>
      <w:r w:rsidR="00FC203F">
        <w:rPr>
          <w:rFonts w:cstheme="minorHAnsi"/>
          <w:b/>
          <w:bCs/>
          <w:smallCaps/>
          <w:color w:val="000000"/>
        </w:rPr>
        <w:t xml:space="preserve"> -</w:t>
      </w:r>
      <w:r w:rsidR="004339B6" w:rsidRPr="00A767B3">
        <w:rPr>
          <w:rFonts w:cstheme="minorHAnsi"/>
          <w:b/>
          <w:bCs/>
          <w:smallCaps/>
          <w:color w:val="000000"/>
        </w:rPr>
        <w:t xml:space="preserve"> Importo</w:t>
      </w:r>
    </w:p>
    <w:p w:rsidR="004339B6" w:rsidRDefault="004339B6" w:rsidP="007C7696">
      <w:pPr>
        <w:autoSpaceDE w:val="0"/>
        <w:autoSpaceDN w:val="0"/>
        <w:adjustRightInd w:val="0"/>
        <w:spacing w:after="120" w:line="240" w:lineRule="auto"/>
        <w:rPr>
          <w:rFonts w:eastAsia="Times New Roman" w:cstheme="minorHAnsi"/>
        </w:rPr>
      </w:pPr>
      <w:r w:rsidRPr="00A767B3">
        <w:rPr>
          <w:rFonts w:eastAsia="Times New Roman" w:cstheme="minorHAnsi"/>
        </w:rPr>
        <w:t xml:space="preserve">Gli importi di </w:t>
      </w:r>
      <w:r w:rsidRPr="00A767B3">
        <w:rPr>
          <w:rFonts w:cstheme="minorHAnsi"/>
          <w:color w:val="000000"/>
        </w:rPr>
        <w:t>spesa</w:t>
      </w:r>
      <w:r w:rsidRPr="00A767B3">
        <w:rPr>
          <w:rFonts w:eastAsia="Times New Roman" w:cstheme="minorHAnsi"/>
        </w:rPr>
        <w:t xml:space="preserve"> per la fornitura di cui trattasi sono così di seguito esposti (progetto richiesto nella formula "</w:t>
      </w:r>
      <w:r w:rsidRPr="00A767B3">
        <w:rPr>
          <w:rFonts w:eastAsia="Times New Roman" w:cstheme="minorHAnsi"/>
          <w:b/>
          <w:i/>
        </w:rPr>
        <w:t>chiavi in mano</w:t>
      </w:r>
      <w:r w:rsidRPr="00A767B3">
        <w:rPr>
          <w:rFonts w:eastAsia="Times New Roman" w:cstheme="minorHAnsi"/>
        </w:rPr>
        <w:t>" comprensiva di tutte le forniture di servizi e beni</w:t>
      </w:r>
      <w:r w:rsidR="00C4657D" w:rsidRPr="00A767B3">
        <w:rPr>
          <w:rFonts w:eastAsia="Times New Roman" w:cstheme="minorHAnsi"/>
        </w:rPr>
        <w:t xml:space="preserve"> in soluzione unico lotto</w:t>
      </w:r>
      <w:r w:rsidRPr="00A767B3">
        <w:rPr>
          <w:rFonts w:eastAsia="Times New Roman" w:cstheme="minorHAnsi"/>
        </w:rPr>
        <w:t>):</w:t>
      </w:r>
    </w:p>
    <w:p w:rsidR="00B92341" w:rsidRPr="00A767B3" w:rsidRDefault="00B92341" w:rsidP="007C7696">
      <w:pPr>
        <w:autoSpaceDE w:val="0"/>
        <w:autoSpaceDN w:val="0"/>
        <w:adjustRightInd w:val="0"/>
        <w:spacing w:after="120" w:line="240" w:lineRule="auto"/>
        <w:rPr>
          <w:rFonts w:eastAsia="Times New Roman" w:cstheme="minorHAns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820"/>
      </w:tblGrid>
      <w:tr w:rsidR="007F4CC4" w:rsidRPr="00A767B3" w:rsidTr="00060191">
        <w:trPr>
          <w:trHeight w:val="292"/>
        </w:trPr>
        <w:tc>
          <w:tcPr>
            <w:tcW w:w="10490" w:type="dxa"/>
            <w:gridSpan w:val="2"/>
            <w:tcBorders>
              <w:bottom w:val="single" w:sz="4" w:space="0" w:color="auto"/>
            </w:tcBorders>
            <w:shd w:val="clear" w:color="auto" w:fill="FFCCFF"/>
          </w:tcPr>
          <w:p w:rsidR="007F4CC4" w:rsidRPr="00A767B3" w:rsidRDefault="007F4CC4" w:rsidP="007F4CC4">
            <w:pPr>
              <w:autoSpaceDE w:val="0"/>
              <w:autoSpaceDN w:val="0"/>
              <w:adjustRightInd w:val="0"/>
              <w:spacing w:line="240" w:lineRule="auto"/>
              <w:jc w:val="center"/>
              <w:rPr>
                <w:rFonts w:cs="Calibri"/>
                <w:b/>
                <w:smallCaps/>
              </w:rPr>
            </w:pPr>
            <w:r w:rsidRPr="00A767B3">
              <w:rPr>
                <w:rFonts w:cs="Calibri"/>
                <w:b/>
                <w:smallCaps/>
              </w:rPr>
              <w:t>Importi</w:t>
            </w:r>
          </w:p>
        </w:tc>
      </w:tr>
      <w:tr w:rsidR="007F4CC4" w:rsidRPr="00A767B3" w:rsidTr="00060191">
        <w:trPr>
          <w:trHeight w:val="138"/>
        </w:trPr>
        <w:tc>
          <w:tcPr>
            <w:tcW w:w="5670" w:type="dxa"/>
            <w:shd w:val="clear" w:color="auto" w:fill="FFFFCC"/>
          </w:tcPr>
          <w:p w:rsidR="007F4CC4" w:rsidRPr="00A767B3" w:rsidRDefault="007F4CC4" w:rsidP="007F4CC4">
            <w:pPr>
              <w:autoSpaceDE w:val="0"/>
              <w:autoSpaceDN w:val="0"/>
              <w:adjustRightInd w:val="0"/>
              <w:spacing w:line="240" w:lineRule="auto"/>
              <w:jc w:val="center"/>
              <w:rPr>
                <w:rFonts w:cs="Calibri"/>
                <w:b/>
                <w:smallCaps/>
                <w:color w:val="000000"/>
              </w:rPr>
            </w:pPr>
            <w:r w:rsidRPr="00A767B3">
              <w:rPr>
                <w:rFonts w:cs="Calibri"/>
                <w:b/>
                <w:smallCaps/>
                <w:color w:val="000000"/>
              </w:rPr>
              <w:t>Descrizione Servizio / Prodotto</w:t>
            </w:r>
          </w:p>
        </w:tc>
        <w:tc>
          <w:tcPr>
            <w:tcW w:w="4820" w:type="dxa"/>
            <w:shd w:val="clear" w:color="auto" w:fill="FFFFCC"/>
          </w:tcPr>
          <w:p w:rsidR="007F4CC4" w:rsidRPr="00A767B3" w:rsidRDefault="007F4CC4" w:rsidP="007F4CC4">
            <w:pPr>
              <w:autoSpaceDE w:val="0"/>
              <w:autoSpaceDN w:val="0"/>
              <w:adjustRightInd w:val="0"/>
              <w:spacing w:line="240" w:lineRule="auto"/>
              <w:jc w:val="center"/>
              <w:rPr>
                <w:rFonts w:cs="Calibri"/>
                <w:b/>
                <w:smallCaps/>
                <w:color w:val="000000"/>
              </w:rPr>
            </w:pPr>
            <w:r w:rsidRPr="00A767B3">
              <w:rPr>
                <w:rFonts w:cs="Calibri"/>
                <w:b/>
                <w:smallCaps/>
                <w:color w:val="000000"/>
              </w:rPr>
              <w:t>Importo a base d’asta Iva Inclusa</w:t>
            </w:r>
          </w:p>
        </w:tc>
      </w:tr>
      <w:tr w:rsidR="007F4CC4" w:rsidRPr="00A767B3" w:rsidTr="00AD7CEC">
        <w:trPr>
          <w:trHeight w:val="232"/>
        </w:trPr>
        <w:tc>
          <w:tcPr>
            <w:tcW w:w="5670" w:type="dxa"/>
            <w:shd w:val="clear" w:color="auto" w:fill="FFFFCC"/>
          </w:tcPr>
          <w:p w:rsidR="007F4CC4" w:rsidRPr="00A767B3" w:rsidRDefault="007F4CC4" w:rsidP="007F4CC4">
            <w:pPr>
              <w:autoSpaceDE w:val="0"/>
              <w:autoSpaceDN w:val="0"/>
              <w:adjustRightInd w:val="0"/>
              <w:spacing w:line="240" w:lineRule="auto"/>
              <w:rPr>
                <w:rFonts w:cs="Calibri"/>
                <w:b/>
                <w:color w:val="000000"/>
              </w:rPr>
            </w:pPr>
            <w:r w:rsidRPr="00A767B3">
              <w:rPr>
                <w:rFonts w:cs="Calibri"/>
                <w:b/>
                <w:color w:val="000000"/>
              </w:rPr>
              <w:t xml:space="preserve">Fornitura e installazione attrezzature: </w:t>
            </w:r>
          </w:p>
          <w:p w:rsidR="007F4CC4" w:rsidRPr="00A767B3" w:rsidRDefault="007F4CC4" w:rsidP="005C5D1A">
            <w:pPr>
              <w:autoSpaceDE w:val="0"/>
              <w:autoSpaceDN w:val="0"/>
              <w:adjustRightInd w:val="0"/>
              <w:contextualSpacing/>
              <w:rPr>
                <w:rFonts w:cs="Calibri"/>
                <w:b/>
                <w:color w:val="000000"/>
              </w:rPr>
            </w:pPr>
            <w:r w:rsidRPr="00A767B3">
              <w:rPr>
                <w:rFonts w:cs="Calibri"/>
                <w:b/>
                <w:color w:val="000000"/>
              </w:rPr>
              <w:t xml:space="preserve">Laboratorio </w:t>
            </w:r>
            <w:r w:rsidR="005C5D1A">
              <w:rPr>
                <w:rFonts w:cs="Calibri"/>
                <w:b/>
                <w:color w:val="000000"/>
              </w:rPr>
              <w:t>“Multimedialità &amp; multilingue a disposizione dell’Arte</w:t>
            </w:r>
            <w:r w:rsidR="002159B9" w:rsidRPr="00A767B3">
              <w:rPr>
                <w:rFonts w:cs="Calibri"/>
                <w:b/>
                <w:color w:val="000000"/>
              </w:rPr>
              <w:t>”</w:t>
            </w:r>
          </w:p>
        </w:tc>
        <w:tc>
          <w:tcPr>
            <w:tcW w:w="4820" w:type="dxa"/>
          </w:tcPr>
          <w:p w:rsidR="008C4916" w:rsidRDefault="007F4CC4" w:rsidP="005A3123">
            <w:pPr>
              <w:autoSpaceDE w:val="0"/>
              <w:autoSpaceDN w:val="0"/>
              <w:adjustRightInd w:val="0"/>
              <w:spacing w:line="240" w:lineRule="auto"/>
              <w:rPr>
                <w:rFonts w:cs="Calibri"/>
                <w:color w:val="000000"/>
              </w:rPr>
            </w:pPr>
            <w:r w:rsidRPr="00A767B3">
              <w:rPr>
                <w:rFonts w:cs="Calibri"/>
                <w:color w:val="000000"/>
              </w:rPr>
              <w:t xml:space="preserve">€ </w:t>
            </w:r>
            <w:r w:rsidR="00A038FD" w:rsidRPr="00A767B3">
              <w:rPr>
                <w:rFonts w:cs="Calibri"/>
                <w:color w:val="000000"/>
              </w:rPr>
              <w:t>4</w:t>
            </w:r>
            <w:r w:rsidR="005A3123">
              <w:rPr>
                <w:rFonts w:cs="Calibri"/>
                <w:color w:val="000000"/>
              </w:rPr>
              <w:t>2.500,00</w:t>
            </w:r>
            <w:r w:rsidRPr="00A767B3">
              <w:rPr>
                <w:rFonts w:cs="Calibri"/>
                <w:color w:val="000000"/>
              </w:rPr>
              <w:t xml:space="preserve"> </w:t>
            </w:r>
          </w:p>
          <w:p w:rsidR="007F4CC4" w:rsidRPr="00A767B3" w:rsidRDefault="007F4CC4" w:rsidP="005A3123">
            <w:pPr>
              <w:autoSpaceDE w:val="0"/>
              <w:autoSpaceDN w:val="0"/>
              <w:adjustRightInd w:val="0"/>
              <w:spacing w:line="240" w:lineRule="auto"/>
              <w:rPr>
                <w:rFonts w:cs="Calibri"/>
                <w:color w:val="000000"/>
                <w:highlight w:val="yellow"/>
              </w:rPr>
            </w:pPr>
            <w:r w:rsidRPr="00A767B3">
              <w:rPr>
                <w:rFonts w:cs="Calibri"/>
                <w:color w:val="000000"/>
              </w:rPr>
              <w:t>(</w:t>
            </w:r>
            <w:r w:rsidR="00737724">
              <w:rPr>
                <w:rFonts w:cs="Calibri"/>
                <w:color w:val="000000"/>
              </w:rPr>
              <w:t xml:space="preserve">euro </w:t>
            </w:r>
            <w:r w:rsidR="008C4916">
              <w:rPr>
                <w:rFonts w:cs="Calibri"/>
                <w:color w:val="000000"/>
              </w:rPr>
              <w:t>quarantaduemilacinquecento</w:t>
            </w:r>
            <w:r w:rsidRPr="00A767B3">
              <w:rPr>
                <w:rFonts w:cs="Calibri"/>
                <w:color w:val="000000"/>
              </w:rPr>
              <w:t>/00)</w:t>
            </w:r>
          </w:p>
        </w:tc>
      </w:tr>
      <w:tr w:rsidR="00AD7CEC" w:rsidRPr="00A767B3" w:rsidTr="006379FA">
        <w:trPr>
          <w:trHeight w:val="232"/>
        </w:trPr>
        <w:tc>
          <w:tcPr>
            <w:tcW w:w="5670" w:type="dxa"/>
            <w:shd w:val="clear" w:color="auto" w:fill="FFFFCC"/>
          </w:tcPr>
          <w:p w:rsidR="00AD7CEC" w:rsidRPr="00A767B3" w:rsidRDefault="00AD7CEC" w:rsidP="00AD7CEC">
            <w:pPr>
              <w:autoSpaceDE w:val="0"/>
              <w:autoSpaceDN w:val="0"/>
              <w:adjustRightInd w:val="0"/>
              <w:contextualSpacing/>
              <w:rPr>
                <w:rFonts w:cs="Calibri"/>
                <w:b/>
                <w:smallCaps/>
                <w:color w:val="000000"/>
              </w:rPr>
            </w:pPr>
            <w:r w:rsidRPr="00A767B3">
              <w:rPr>
                <w:rFonts w:cs="Calibri"/>
                <w:b/>
                <w:smallCaps/>
                <w:color w:val="000000"/>
              </w:rPr>
              <w:t>Adattamenti Edilizi</w:t>
            </w:r>
          </w:p>
        </w:tc>
        <w:tc>
          <w:tcPr>
            <w:tcW w:w="4820" w:type="dxa"/>
            <w:shd w:val="clear" w:color="auto" w:fill="FFFFFF"/>
          </w:tcPr>
          <w:p w:rsidR="00AD7CEC" w:rsidRPr="00A767B3" w:rsidRDefault="00AD7CEC" w:rsidP="005A3123">
            <w:pPr>
              <w:autoSpaceDE w:val="0"/>
              <w:autoSpaceDN w:val="0"/>
              <w:adjustRightInd w:val="0"/>
              <w:contextualSpacing/>
              <w:rPr>
                <w:b/>
                <w:highlight w:val="yellow"/>
              </w:rPr>
            </w:pPr>
            <w:r w:rsidRPr="00A767B3">
              <w:rPr>
                <w:rFonts w:cs="Calibri"/>
                <w:color w:val="000000"/>
              </w:rPr>
              <w:t xml:space="preserve">€ </w:t>
            </w:r>
            <w:r w:rsidR="005A3123">
              <w:rPr>
                <w:rFonts w:cs="Calibri"/>
                <w:color w:val="000000"/>
              </w:rPr>
              <w:t>5.000,00</w:t>
            </w:r>
            <w:r w:rsidRPr="00A767B3">
              <w:rPr>
                <w:rFonts w:cs="Calibri"/>
                <w:color w:val="000000"/>
              </w:rPr>
              <w:t xml:space="preserve"> (</w:t>
            </w:r>
            <w:r w:rsidR="00737724">
              <w:rPr>
                <w:rFonts w:cs="Calibri"/>
                <w:color w:val="000000"/>
              </w:rPr>
              <w:t xml:space="preserve">euro </w:t>
            </w:r>
            <w:r w:rsidR="00137DBA">
              <w:rPr>
                <w:rFonts w:cs="Calibri"/>
                <w:color w:val="000000"/>
              </w:rPr>
              <w:t>Cinquemila</w:t>
            </w:r>
            <w:r w:rsidRPr="00A767B3">
              <w:rPr>
                <w:rFonts w:cs="Calibri"/>
                <w:color w:val="000000"/>
              </w:rPr>
              <w:t>/00)</w:t>
            </w:r>
          </w:p>
        </w:tc>
      </w:tr>
      <w:tr w:rsidR="007F4CC4" w:rsidRPr="00A767B3" w:rsidTr="00060191">
        <w:trPr>
          <w:trHeight w:val="246"/>
        </w:trPr>
        <w:tc>
          <w:tcPr>
            <w:tcW w:w="5670" w:type="dxa"/>
            <w:shd w:val="clear" w:color="auto" w:fill="00FFFF"/>
          </w:tcPr>
          <w:p w:rsidR="007F4CC4" w:rsidRPr="00A767B3" w:rsidRDefault="007F4CC4" w:rsidP="007F4CC4">
            <w:pPr>
              <w:autoSpaceDE w:val="0"/>
              <w:autoSpaceDN w:val="0"/>
              <w:adjustRightInd w:val="0"/>
              <w:spacing w:line="240" w:lineRule="auto"/>
              <w:jc w:val="right"/>
              <w:rPr>
                <w:rFonts w:cs="Calibri"/>
                <w:b/>
                <w:color w:val="000000"/>
              </w:rPr>
            </w:pPr>
            <w:r w:rsidRPr="00A767B3">
              <w:rPr>
                <w:rFonts w:cs="Calibri"/>
                <w:b/>
                <w:color w:val="000000"/>
              </w:rPr>
              <w:t>TOTALE</w:t>
            </w:r>
          </w:p>
        </w:tc>
        <w:tc>
          <w:tcPr>
            <w:tcW w:w="4820" w:type="dxa"/>
            <w:shd w:val="clear" w:color="auto" w:fill="00FFFF"/>
          </w:tcPr>
          <w:p w:rsidR="007F4CC4" w:rsidRPr="00A767B3" w:rsidRDefault="007F4CC4" w:rsidP="00411AAE">
            <w:pPr>
              <w:autoSpaceDE w:val="0"/>
              <w:autoSpaceDN w:val="0"/>
              <w:adjustRightInd w:val="0"/>
              <w:spacing w:line="240" w:lineRule="auto"/>
              <w:rPr>
                <w:rFonts w:cs="Calibri"/>
                <w:b/>
                <w:color w:val="FF0000"/>
              </w:rPr>
            </w:pPr>
            <w:r w:rsidRPr="00A767B3">
              <w:rPr>
                <w:rFonts w:cs="Calibri"/>
                <w:b/>
                <w:color w:val="FF0000"/>
              </w:rPr>
              <w:t xml:space="preserve">€ </w:t>
            </w:r>
            <w:r w:rsidR="00A038FD" w:rsidRPr="00A767B3">
              <w:rPr>
                <w:rFonts w:cs="Calibri"/>
                <w:b/>
                <w:color w:val="FF0000"/>
              </w:rPr>
              <w:t>4</w:t>
            </w:r>
            <w:r w:rsidR="00411AAE">
              <w:rPr>
                <w:rFonts w:cs="Calibri"/>
                <w:b/>
                <w:color w:val="FF0000"/>
              </w:rPr>
              <w:t>7.500,00</w:t>
            </w:r>
            <w:r w:rsidRPr="00A767B3">
              <w:rPr>
                <w:rFonts w:cs="Calibri"/>
                <w:b/>
                <w:color w:val="FF0000"/>
              </w:rPr>
              <w:t xml:space="preserve"> (</w:t>
            </w:r>
            <w:r w:rsidR="006255E7">
              <w:rPr>
                <w:rFonts w:cs="Calibri"/>
                <w:b/>
                <w:color w:val="FF0000"/>
              </w:rPr>
              <w:t xml:space="preserve">euro </w:t>
            </w:r>
            <w:r w:rsidR="00A038FD" w:rsidRPr="00A767B3">
              <w:rPr>
                <w:rFonts w:cs="Calibri"/>
                <w:b/>
                <w:color w:val="FF0000"/>
              </w:rPr>
              <w:t>quarantottomila</w:t>
            </w:r>
            <w:r w:rsidRPr="00A767B3">
              <w:rPr>
                <w:rFonts w:cs="Calibri"/>
                <w:b/>
                <w:color w:val="FF0000"/>
              </w:rPr>
              <w:t>/00)</w:t>
            </w:r>
          </w:p>
        </w:tc>
      </w:tr>
    </w:tbl>
    <w:p w:rsidR="00263371" w:rsidRPr="00532BA6" w:rsidRDefault="00263371" w:rsidP="00263371">
      <w:pPr>
        <w:autoSpaceDE w:val="0"/>
        <w:autoSpaceDN w:val="0"/>
        <w:adjustRightInd w:val="0"/>
        <w:spacing w:before="240" w:after="120" w:line="240" w:lineRule="auto"/>
        <w:rPr>
          <w:rFonts w:eastAsia="Times New Roman" w:cstheme="minorHAnsi"/>
        </w:rPr>
      </w:pPr>
      <w:r w:rsidRPr="00532BA6">
        <w:rPr>
          <w:rFonts w:eastAsia="Times New Roman" w:cstheme="minorHAnsi"/>
        </w:rPr>
        <w:t>Qualora nel corso dell'esecuzione del contratto, occorra un aumento delle prestazioni di cui trattasi entro i limiti del quinto del corrispettivo aggiudicato, l’esecutore del contratto espressamente accetta di adeguare la fornitura/servizio oggetto del presente contratto, ai sensi di quanto previsto dall'art. 106 D.L.gs 50/2016</w:t>
      </w:r>
    </w:p>
    <w:p w:rsidR="00263371" w:rsidRPr="00532BA6" w:rsidRDefault="00263371" w:rsidP="00263371">
      <w:pPr>
        <w:spacing w:before="240" w:after="120"/>
        <w:jc w:val="center"/>
        <w:rPr>
          <w:rFonts w:cstheme="minorHAnsi"/>
          <w:b/>
        </w:rPr>
      </w:pPr>
      <w:r w:rsidRPr="00532BA6">
        <w:rPr>
          <w:rFonts w:cstheme="minorHAnsi"/>
          <w:b/>
        </w:rPr>
        <w:t xml:space="preserve">Art. 5 </w:t>
      </w:r>
      <w:r w:rsidRPr="00532BA6">
        <w:rPr>
          <w:rFonts w:cstheme="minorHAnsi"/>
          <w:b/>
          <w:bCs/>
          <w:smallCaps/>
          <w:color w:val="000000"/>
        </w:rPr>
        <w:t>Tempi di esecuzione</w:t>
      </w:r>
    </w:p>
    <w:p w:rsidR="00532BA6" w:rsidRDefault="00263371" w:rsidP="00532BA6">
      <w:pPr>
        <w:pStyle w:val="Corpodeltesto"/>
        <w:spacing w:after="120"/>
        <w:ind w:left="0"/>
        <w:rPr>
          <w:rFonts w:asciiTheme="minorHAnsi" w:hAnsiTheme="minorHAnsi" w:cstheme="minorHAnsi"/>
          <w:lang w:val="it-IT"/>
        </w:rPr>
      </w:pPr>
      <w:r w:rsidRPr="00532BA6">
        <w:rPr>
          <w:rFonts w:asciiTheme="minorHAnsi" w:hAnsiTheme="minorHAnsi" w:cstheme="minorHAnsi"/>
          <w:lang w:val="it-IT"/>
        </w:rPr>
        <w:t xml:space="preserve">La fornitura richiesta dovrà essere realizzata entro </w:t>
      </w:r>
      <w:r w:rsidRPr="00532BA6">
        <w:rPr>
          <w:rFonts w:asciiTheme="minorHAnsi" w:hAnsiTheme="minorHAnsi" w:cstheme="minorHAnsi"/>
          <w:b/>
          <w:lang w:val="it-IT"/>
        </w:rPr>
        <w:t>30 giorni lavorativi</w:t>
      </w:r>
      <w:r w:rsidRPr="00532BA6">
        <w:rPr>
          <w:rFonts w:asciiTheme="minorHAnsi" w:hAnsiTheme="minorHAnsi" w:cstheme="minorHAnsi"/>
          <w:lang w:val="it-IT"/>
        </w:rPr>
        <w:t xml:space="preserve"> decorrenti dalla stipula del contratto con l’aggiudicatario.</w:t>
      </w:r>
    </w:p>
    <w:p w:rsidR="000A5FC7" w:rsidRPr="00394053" w:rsidRDefault="000A5FC7" w:rsidP="00532BA6">
      <w:pPr>
        <w:pStyle w:val="Corpodeltesto"/>
        <w:spacing w:after="120"/>
        <w:ind w:left="0"/>
        <w:jc w:val="center"/>
        <w:rPr>
          <w:rFonts w:asciiTheme="minorHAnsi" w:eastAsiaTheme="minorEastAsia" w:hAnsiTheme="minorHAnsi" w:cstheme="minorHAnsi"/>
          <w:b/>
          <w:bCs/>
          <w:smallCaps/>
          <w:color w:val="000000"/>
          <w:lang w:val="it-IT" w:eastAsia="it-IT"/>
        </w:rPr>
      </w:pPr>
      <w:r w:rsidRPr="00394053">
        <w:rPr>
          <w:rFonts w:asciiTheme="minorHAnsi" w:eastAsiaTheme="minorEastAsia" w:hAnsiTheme="minorHAnsi" w:cstheme="minorHAnsi"/>
          <w:b/>
          <w:bCs/>
          <w:smallCaps/>
          <w:color w:val="000000"/>
          <w:lang w:val="it-IT" w:eastAsia="it-IT"/>
        </w:rPr>
        <w:t xml:space="preserve">Art. </w:t>
      </w:r>
      <w:r w:rsidR="00263371" w:rsidRPr="00394053">
        <w:rPr>
          <w:rFonts w:asciiTheme="minorHAnsi" w:eastAsiaTheme="minorEastAsia" w:hAnsiTheme="minorHAnsi" w:cstheme="minorHAnsi"/>
          <w:b/>
          <w:bCs/>
          <w:smallCaps/>
          <w:color w:val="000000"/>
          <w:lang w:val="it-IT" w:eastAsia="it-IT"/>
        </w:rPr>
        <w:t>6</w:t>
      </w:r>
      <w:r w:rsidRPr="00394053">
        <w:rPr>
          <w:rFonts w:asciiTheme="minorHAnsi" w:eastAsiaTheme="minorEastAsia" w:hAnsiTheme="minorHAnsi" w:cstheme="minorHAnsi"/>
          <w:b/>
          <w:bCs/>
          <w:smallCaps/>
          <w:color w:val="000000"/>
          <w:lang w:val="it-IT" w:eastAsia="it-IT"/>
        </w:rPr>
        <w:t xml:space="preserve"> - Requisiti richiesti per la partecipazione</w:t>
      </w:r>
      <w:bookmarkStart w:id="1" w:name="_GoBack"/>
      <w:bookmarkEnd w:id="1"/>
    </w:p>
    <w:p w:rsidR="00672475" w:rsidRPr="00A767B3" w:rsidRDefault="00672475" w:rsidP="00D276FC">
      <w:pPr>
        <w:autoSpaceDE w:val="0"/>
        <w:autoSpaceDN w:val="0"/>
        <w:adjustRightInd w:val="0"/>
        <w:spacing w:line="240" w:lineRule="auto"/>
        <w:rPr>
          <w:rFonts w:cstheme="minorHAnsi"/>
          <w:color w:val="000000"/>
        </w:rPr>
      </w:pPr>
      <w:r w:rsidRPr="00A767B3">
        <w:rPr>
          <w:rFonts w:cstheme="minorHAnsi"/>
          <w:color w:val="000000"/>
        </w:rPr>
        <w:t xml:space="preserve">Possono presentare </w:t>
      </w:r>
      <w:r w:rsidRPr="00A767B3">
        <w:rPr>
          <w:rFonts w:eastAsia="Times New Roman" w:cstheme="minorHAnsi"/>
        </w:rPr>
        <w:t>manifestazione</w:t>
      </w:r>
      <w:r w:rsidRPr="00A767B3">
        <w:rPr>
          <w:rFonts w:cstheme="minorHAnsi"/>
          <w:color w:val="000000"/>
        </w:rPr>
        <w:t xml:space="preserve"> d'interesse tutti gli operatori economici che non rientrino nei casi previsti dall’art.80 D.Lgs 50/2016 e </w:t>
      </w:r>
      <w:r w:rsidR="002159B9" w:rsidRPr="00A767B3">
        <w:rPr>
          <w:rFonts w:cstheme="minorHAnsi"/>
          <w:color w:val="000000"/>
        </w:rPr>
        <w:t>che</w:t>
      </w:r>
      <w:r w:rsidRPr="00A767B3">
        <w:rPr>
          <w:rFonts w:cstheme="minorHAnsi"/>
          <w:color w:val="000000"/>
        </w:rPr>
        <w:t xml:space="preserve"> dichiarino di possedere i seguenti requisiti:</w:t>
      </w:r>
    </w:p>
    <w:p w:rsidR="00477994" w:rsidRPr="00A767B3" w:rsidRDefault="00477994" w:rsidP="00477994">
      <w:pPr>
        <w:pStyle w:val="Corpodeltesto"/>
        <w:numPr>
          <w:ilvl w:val="0"/>
          <w:numId w:val="21"/>
        </w:numPr>
        <w:spacing w:line="276" w:lineRule="auto"/>
        <w:ind w:left="426" w:right="102"/>
        <w:rPr>
          <w:rFonts w:asciiTheme="minorHAnsi" w:hAnsiTheme="minorHAnsi" w:cs="Calibri"/>
          <w:lang w:val="it-IT"/>
        </w:rPr>
      </w:pPr>
      <w:r w:rsidRPr="00A767B3">
        <w:rPr>
          <w:rFonts w:asciiTheme="minorHAnsi" w:hAnsiTheme="minorHAnsi" w:cs="Calibri"/>
          <w:lang w:val="it-IT"/>
        </w:rPr>
        <w:t xml:space="preserve">Requisiti </w:t>
      </w:r>
      <w:r w:rsidR="00B37880" w:rsidRPr="00A767B3">
        <w:rPr>
          <w:rFonts w:asciiTheme="minorHAnsi" w:hAnsiTheme="minorHAnsi" w:cs="Calibri"/>
          <w:lang w:val="it-IT"/>
        </w:rPr>
        <w:t>di</w:t>
      </w:r>
      <w:r w:rsidRPr="00A767B3">
        <w:rPr>
          <w:rFonts w:asciiTheme="minorHAnsi" w:hAnsiTheme="minorHAnsi" w:cs="Calibri"/>
          <w:lang w:val="it-IT"/>
        </w:rPr>
        <w:t xml:space="preserve"> ordine generale ai sensi dell’art. </w:t>
      </w:r>
      <w:r w:rsidR="009C24E7" w:rsidRPr="00A767B3">
        <w:rPr>
          <w:rFonts w:asciiTheme="minorHAnsi" w:hAnsiTheme="minorHAnsi" w:cs="Calibri"/>
          <w:lang w:val="it-IT"/>
        </w:rPr>
        <w:t>80</w:t>
      </w:r>
      <w:r w:rsidRPr="00A767B3">
        <w:rPr>
          <w:rFonts w:asciiTheme="minorHAnsi" w:hAnsiTheme="minorHAnsi" w:cs="Calibri"/>
          <w:lang w:val="it-IT"/>
        </w:rPr>
        <w:t xml:space="preserve"> del Decreto del Decreto Legislativo n.</w:t>
      </w:r>
      <w:r w:rsidR="009C24E7" w:rsidRPr="00A767B3">
        <w:rPr>
          <w:rFonts w:asciiTheme="minorHAnsi" w:hAnsiTheme="minorHAnsi" w:cs="Calibri"/>
          <w:lang w:val="it-IT"/>
        </w:rPr>
        <w:t>50</w:t>
      </w:r>
      <w:r w:rsidRPr="00A767B3">
        <w:rPr>
          <w:rFonts w:asciiTheme="minorHAnsi" w:hAnsiTheme="minorHAnsi" w:cs="Calibri"/>
          <w:lang w:val="it-IT"/>
        </w:rPr>
        <w:t>/2</w:t>
      </w:r>
      <w:r w:rsidR="00B37880" w:rsidRPr="00A767B3">
        <w:rPr>
          <w:rFonts w:asciiTheme="minorHAnsi" w:hAnsiTheme="minorHAnsi" w:cs="Calibri"/>
          <w:lang w:val="it-IT"/>
        </w:rPr>
        <w:t>01</w:t>
      </w:r>
      <w:r w:rsidRPr="00A767B3">
        <w:rPr>
          <w:rFonts w:asciiTheme="minorHAnsi" w:hAnsiTheme="minorHAnsi" w:cs="Calibri"/>
          <w:lang w:val="it-IT"/>
        </w:rPr>
        <w:t>6</w:t>
      </w:r>
      <w:r w:rsidR="009C24E7" w:rsidRPr="00A767B3">
        <w:rPr>
          <w:rFonts w:asciiTheme="minorHAnsi" w:hAnsiTheme="minorHAnsi" w:cs="Calibri"/>
          <w:lang w:val="it-IT"/>
        </w:rPr>
        <w:t xml:space="preserve"> e ss.mm. ed ii.</w:t>
      </w:r>
      <w:r w:rsidRPr="00A767B3">
        <w:rPr>
          <w:rFonts w:asciiTheme="minorHAnsi" w:hAnsiTheme="minorHAnsi" w:cs="Calibri"/>
          <w:lang w:val="it-IT"/>
        </w:rPr>
        <w:t xml:space="preserve">, </w:t>
      </w:r>
    </w:p>
    <w:p w:rsidR="00F93200" w:rsidRPr="00A767B3" w:rsidRDefault="00477994" w:rsidP="00477994">
      <w:pPr>
        <w:pStyle w:val="Corpodeltesto"/>
        <w:numPr>
          <w:ilvl w:val="0"/>
          <w:numId w:val="21"/>
        </w:numPr>
        <w:spacing w:line="276" w:lineRule="auto"/>
        <w:ind w:left="426" w:right="102"/>
        <w:rPr>
          <w:rFonts w:asciiTheme="minorHAnsi" w:hAnsiTheme="minorHAnsi" w:cs="Calibri"/>
          <w:lang w:val="it-IT"/>
        </w:rPr>
      </w:pPr>
      <w:r w:rsidRPr="00A767B3">
        <w:rPr>
          <w:rFonts w:asciiTheme="minorHAnsi" w:hAnsiTheme="minorHAnsi" w:cs="Calibri"/>
          <w:lang w:val="it-IT"/>
        </w:rPr>
        <w:t>comprova</w:t>
      </w:r>
      <w:r w:rsidR="002159B9" w:rsidRPr="00A767B3">
        <w:rPr>
          <w:rFonts w:asciiTheme="minorHAnsi" w:hAnsiTheme="minorHAnsi" w:cs="Calibri"/>
          <w:lang w:val="it-IT"/>
        </w:rPr>
        <w:t>to</w:t>
      </w:r>
      <w:r w:rsidRPr="00A767B3">
        <w:rPr>
          <w:rFonts w:asciiTheme="minorHAnsi" w:hAnsiTheme="minorHAnsi" w:cs="Calibri"/>
          <w:lang w:val="it-IT"/>
        </w:rPr>
        <w:t xml:space="preserve"> possesso</w:t>
      </w:r>
      <w:r w:rsidR="00C212CA" w:rsidRPr="00A767B3">
        <w:rPr>
          <w:rFonts w:asciiTheme="minorHAnsi" w:hAnsiTheme="minorHAnsi" w:cs="Calibri"/>
          <w:lang w:val="it-IT"/>
        </w:rPr>
        <w:t xml:space="preserve">, </w:t>
      </w:r>
      <w:r w:rsidR="00C212CA" w:rsidRPr="00A767B3">
        <w:rPr>
          <w:rFonts w:asciiTheme="minorHAnsi" w:hAnsiTheme="minorHAnsi" w:cs="Calibri"/>
          <w:b/>
          <w:u w:val="single"/>
          <w:lang w:val="it-IT"/>
        </w:rPr>
        <w:t>a pena di esclusione</w:t>
      </w:r>
      <w:r w:rsidR="00C212CA" w:rsidRPr="00A767B3">
        <w:rPr>
          <w:rFonts w:asciiTheme="minorHAnsi" w:hAnsiTheme="minorHAnsi" w:cs="Calibri"/>
          <w:lang w:val="it-IT"/>
        </w:rPr>
        <w:t>,</w:t>
      </w:r>
      <w:r w:rsidRPr="00A767B3">
        <w:rPr>
          <w:rFonts w:asciiTheme="minorHAnsi" w:hAnsiTheme="minorHAnsi" w:cs="Calibri"/>
          <w:lang w:val="it-IT"/>
        </w:rPr>
        <w:t xml:space="preserve"> di processi aziendali e produttivi di elevata qualità, </w:t>
      </w:r>
      <w:r w:rsidR="00C212CA" w:rsidRPr="00A767B3">
        <w:rPr>
          <w:rFonts w:asciiTheme="minorHAnsi" w:hAnsiTheme="minorHAnsi" w:cs="Calibri"/>
          <w:lang w:val="it-IT"/>
        </w:rPr>
        <w:t>come di seguito specificato:</w:t>
      </w:r>
    </w:p>
    <w:p w:rsidR="00F93200" w:rsidRPr="009603BA" w:rsidRDefault="00F93200" w:rsidP="00A767B3">
      <w:pPr>
        <w:spacing w:line="240" w:lineRule="auto"/>
        <w:ind w:left="708"/>
        <w:rPr>
          <w:rFonts w:eastAsia="Times New Roman" w:cs="Calibri"/>
          <w:b/>
        </w:rPr>
      </w:pPr>
      <w:r w:rsidRPr="009603BA">
        <w:rPr>
          <w:rFonts w:eastAsia="Times New Roman" w:cs="Calibri"/>
          <w:b/>
        </w:rPr>
        <w:t>Certificazioni:</w:t>
      </w:r>
    </w:p>
    <w:p w:rsidR="00477994" w:rsidRPr="00A767B3" w:rsidRDefault="00477994" w:rsidP="00A767B3">
      <w:pPr>
        <w:pStyle w:val="Paragrafoelenco"/>
        <w:numPr>
          <w:ilvl w:val="0"/>
          <w:numId w:val="17"/>
        </w:numPr>
        <w:spacing w:line="240" w:lineRule="auto"/>
        <w:rPr>
          <w:rFonts w:eastAsia="Times New Roman" w:cs="Calibri"/>
        </w:rPr>
      </w:pPr>
      <w:r w:rsidRPr="00A767B3">
        <w:rPr>
          <w:rFonts w:eastAsia="Times New Roman" w:cs="Calibri"/>
        </w:rPr>
        <w:t xml:space="preserve">Certificato di Iscrizione alla C.C.I.A.A. della ditta offerente con abilitazione all’installazione, alla trasformazione, all’ampliamento e manutenzione degli </w:t>
      </w:r>
      <w:r w:rsidRPr="005B7493">
        <w:rPr>
          <w:rFonts w:eastAsia="Times New Roman" w:cs="Calibri"/>
        </w:rPr>
        <w:t>impianti di cui all’art.1 della D.M. 37/08 per i punti a) e b) (per collegamento e adattamenti elettrici indispensabili</w:t>
      </w:r>
      <w:r w:rsidRPr="00A767B3">
        <w:rPr>
          <w:rFonts w:eastAsia="Times New Roman" w:cs="Calibri"/>
        </w:rPr>
        <w:t xml:space="preserve"> alla corretta installazione delle apparecchiature elettriche ed elettroniche previste nel capitolato tecnico)</w:t>
      </w:r>
      <w:r w:rsidR="00F93200" w:rsidRPr="00A767B3">
        <w:rPr>
          <w:rFonts w:eastAsia="Times New Roman" w:cs="Calibri"/>
        </w:rPr>
        <w:t>.</w:t>
      </w:r>
    </w:p>
    <w:p w:rsidR="00477994" w:rsidRPr="009603BA" w:rsidRDefault="00C212CA" w:rsidP="00A767B3">
      <w:pPr>
        <w:spacing w:line="240" w:lineRule="auto"/>
        <w:ind w:left="708"/>
        <w:rPr>
          <w:rFonts w:eastAsia="Times New Roman" w:cs="Calibri"/>
          <w:b/>
        </w:rPr>
      </w:pPr>
      <w:r w:rsidRPr="009603BA">
        <w:rPr>
          <w:rFonts w:eastAsia="Times New Roman" w:cs="Calibri"/>
          <w:b/>
        </w:rPr>
        <w:t>R</w:t>
      </w:r>
      <w:r w:rsidR="00F93200" w:rsidRPr="009603BA">
        <w:rPr>
          <w:rFonts w:eastAsia="Times New Roman" w:cs="Calibri"/>
          <w:b/>
        </w:rPr>
        <w:t>equisiti di capacità Economico-Finanziaria e Tecnico-Professionale:</w:t>
      </w:r>
    </w:p>
    <w:p w:rsidR="00477994" w:rsidRPr="009603BA" w:rsidRDefault="00477994" w:rsidP="00A767B3">
      <w:pPr>
        <w:pStyle w:val="Paragrafoelenco"/>
        <w:numPr>
          <w:ilvl w:val="0"/>
          <w:numId w:val="17"/>
        </w:numPr>
        <w:spacing w:line="240" w:lineRule="auto"/>
        <w:rPr>
          <w:rFonts w:eastAsia="Times New Roman" w:cs="Calibri"/>
        </w:rPr>
      </w:pPr>
      <w:r w:rsidRPr="009603BA">
        <w:rPr>
          <w:rFonts w:eastAsia="Times New Roman" w:cs="Calibri"/>
        </w:rPr>
        <w:lastRenderedPageBreak/>
        <w:t>l’impresa dovrà aver realizzato cumulati</w:t>
      </w:r>
      <w:r w:rsidR="00137DBA">
        <w:rPr>
          <w:rFonts w:eastAsia="Times New Roman" w:cs="Calibri"/>
        </w:rPr>
        <w:t>vamente nel triennio solare 2015-2017</w:t>
      </w:r>
      <w:r w:rsidRPr="009603BA">
        <w:rPr>
          <w:rFonts w:eastAsia="Times New Roman" w:cs="Calibri"/>
        </w:rPr>
        <w:t xml:space="preserve"> un fatturato globale pari ad almeno </w:t>
      </w:r>
      <w:r w:rsidRPr="009603BA">
        <w:rPr>
          <w:rFonts w:eastAsia="Times New Roman" w:cs="Calibri"/>
          <w:b/>
        </w:rPr>
        <w:t xml:space="preserve">€ </w:t>
      </w:r>
      <w:r w:rsidR="009603BA" w:rsidRPr="009603BA">
        <w:rPr>
          <w:rFonts w:eastAsia="Times New Roman" w:cs="Calibri"/>
          <w:b/>
        </w:rPr>
        <w:t>288.000,00 (Euro duecentoottantottomila/00) iva inclusa</w:t>
      </w:r>
      <w:r w:rsidRPr="009603BA">
        <w:rPr>
          <w:rFonts w:eastAsia="Times New Roman" w:cs="Calibri"/>
        </w:rPr>
        <w:t>;</w:t>
      </w:r>
    </w:p>
    <w:p w:rsidR="00477994" w:rsidRPr="009603BA" w:rsidRDefault="00477994" w:rsidP="009603BA">
      <w:pPr>
        <w:pStyle w:val="Paragrafoelenco"/>
        <w:numPr>
          <w:ilvl w:val="0"/>
          <w:numId w:val="17"/>
        </w:numPr>
        <w:spacing w:line="240" w:lineRule="auto"/>
        <w:rPr>
          <w:rFonts w:eastAsia="Times New Roman" w:cs="Calibri"/>
        </w:rPr>
      </w:pPr>
      <w:r w:rsidRPr="009603BA">
        <w:rPr>
          <w:rFonts w:eastAsia="Times New Roman" w:cs="Calibri"/>
        </w:rPr>
        <w:t xml:space="preserve">l’impresa dovrà aver realizzato cumulativamente </w:t>
      </w:r>
      <w:r w:rsidR="00337EF8" w:rsidRPr="009603BA">
        <w:rPr>
          <w:rFonts w:eastAsia="Times New Roman" w:cs="Calibri"/>
        </w:rPr>
        <w:t xml:space="preserve">negli ultimi </w:t>
      </w:r>
      <w:r w:rsidR="00BC1303" w:rsidRPr="009603BA">
        <w:rPr>
          <w:rFonts w:eastAsia="Times New Roman" w:cs="Calibri"/>
        </w:rPr>
        <w:t>tre</w:t>
      </w:r>
      <w:r w:rsidR="00337EF8" w:rsidRPr="009603BA">
        <w:rPr>
          <w:rFonts w:eastAsia="Times New Roman" w:cs="Calibri"/>
        </w:rPr>
        <w:t xml:space="preserve"> anni solari (</w:t>
      </w:r>
      <w:r w:rsidR="00137DBA">
        <w:rPr>
          <w:rFonts w:eastAsia="Times New Roman" w:cs="Calibri"/>
        </w:rPr>
        <w:t>2015</w:t>
      </w:r>
      <w:r w:rsidR="00337EF8" w:rsidRPr="009603BA">
        <w:rPr>
          <w:rFonts w:eastAsia="Times New Roman" w:cs="Calibri"/>
        </w:rPr>
        <w:t>-</w:t>
      </w:r>
      <w:r w:rsidR="00137DBA">
        <w:rPr>
          <w:rFonts w:eastAsia="Times New Roman" w:cs="Calibri"/>
        </w:rPr>
        <w:t>2017</w:t>
      </w:r>
      <w:r w:rsidR="00337EF8" w:rsidRPr="009603BA">
        <w:rPr>
          <w:rFonts w:eastAsia="Times New Roman" w:cs="Calibri"/>
        </w:rPr>
        <w:t xml:space="preserve">) almeno </w:t>
      </w:r>
      <w:r w:rsidRPr="009603BA">
        <w:rPr>
          <w:rFonts w:eastAsia="Times New Roman" w:cs="Calibri"/>
        </w:rPr>
        <w:t>un fatturato specifico per l’attività di configurazione e la fornitura di laboratori scientific</w:t>
      </w:r>
      <w:r w:rsidR="00EA6FAE" w:rsidRPr="009603BA">
        <w:rPr>
          <w:rFonts w:eastAsia="Times New Roman" w:cs="Calibri"/>
        </w:rPr>
        <w:t>o/multimedial</w:t>
      </w:r>
      <w:r w:rsidR="009603BA" w:rsidRPr="009603BA">
        <w:rPr>
          <w:rFonts w:eastAsia="Times New Roman" w:cs="Calibri"/>
        </w:rPr>
        <w:t>i</w:t>
      </w:r>
      <w:r w:rsidRPr="009603BA">
        <w:rPr>
          <w:rFonts w:eastAsia="Times New Roman" w:cs="Calibri"/>
        </w:rPr>
        <w:t xml:space="preserve">, per Istituti Scolastici Statali di ogni ordine e grado, pari ad almeno </w:t>
      </w:r>
      <w:r w:rsidR="009603BA" w:rsidRPr="009603BA">
        <w:rPr>
          <w:rFonts w:eastAsia="Times New Roman" w:cs="Calibri"/>
          <w:b/>
        </w:rPr>
        <w:t>€ 144.000,00 (Euro centoquarantaquattromila/00) iva inclusa</w:t>
      </w:r>
      <w:r w:rsidRPr="009603BA">
        <w:rPr>
          <w:rFonts w:eastAsia="Times New Roman" w:cs="Calibri"/>
          <w:b/>
        </w:rPr>
        <w:t>;</w:t>
      </w:r>
    </w:p>
    <w:p w:rsidR="009603BA" w:rsidRPr="009603BA" w:rsidRDefault="00477994" w:rsidP="00A454F9">
      <w:pPr>
        <w:pStyle w:val="Paragrafoelenco"/>
        <w:numPr>
          <w:ilvl w:val="0"/>
          <w:numId w:val="17"/>
        </w:numPr>
        <w:spacing w:line="240" w:lineRule="auto"/>
        <w:rPr>
          <w:rFonts w:eastAsia="Times New Roman" w:cs="Calibri"/>
        </w:rPr>
      </w:pPr>
      <w:r w:rsidRPr="009603BA">
        <w:rPr>
          <w:rFonts w:eastAsia="Times New Roman" w:cs="Calibri"/>
        </w:rPr>
        <w:t>l’impresa dovrà aver effettuato cumulati</w:t>
      </w:r>
      <w:r w:rsidR="00337EF8" w:rsidRPr="009603BA">
        <w:rPr>
          <w:rFonts w:eastAsia="Times New Roman" w:cs="Calibri"/>
        </w:rPr>
        <w:t xml:space="preserve">vamente negli ultimi </w:t>
      </w:r>
      <w:r w:rsidR="005C057D" w:rsidRPr="009603BA">
        <w:rPr>
          <w:rFonts w:eastAsia="Times New Roman" w:cs="Calibri"/>
        </w:rPr>
        <w:t>tre</w:t>
      </w:r>
      <w:r w:rsidR="00337EF8" w:rsidRPr="009603BA">
        <w:rPr>
          <w:rFonts w:eastAsia="Times New Roman" w:cs="Calibri"/>
        </w:rPr>
        <w:t xml:space="preserve"> anni solari (</w:t>
      </w:r>
      <w:r w:rsidR="00BC1303" w:rsidRPr="009603BA">
        <w:rPr>
          <w:rFonts w:eastAsia="Times New Roman" w:cs="Calibri"/>
        </w:rPr>
        <w:t>2014</w:t>
      </w:r>
      <w:r w:rsidR="00337EF8" w:rsidRPr="009603BA">
        <w:rPr>
          <w:rFonts w:eastAsia="Times New Roman" w:cs="Calibri"/>
        </w:rPr>
        <w:t xml:space="preserve">-2016) </w:t>
      </w:r>
      <w:r w:rsidRPr="009603BA">
        <w:rPr>
          <w:rFonts w:eastAsia="Times New Roman" w:cs="Calibri"/>
          <w:b/>
        </w:rPr>
        <w:t xml:space="preserve">almeno </w:t>
      </w:r>
      <w:r w:rsidR="005C057D" w:rsidRPr="009603BA">
        <w:rPr>
          <w:rFonts w:eastAsia="Times New Roman" w:cs="Calibri"/>
          <w:b/>
        </w:rPr>
        <w:t>10</w:t>
      </w:r>
      <w:r w:rsidRPr="009603BA">
        <w:rPr>
          <w:rFonts w:eastAsia="Times New Roman" w:cs="Calibri"/>
          <w:b/>
        </w:rPr>
        <w:t xml:space="preserve"> forniture di laboratori</w:t>
      </w:r>
      <w:r w:rsidR="00180C19" w:rsidRPr="009603BA">
        <w:rPr>
          <w:rFonts w:eastAsia="Times New Roman" w:cs="Calibri"/>
          <w:b/>
        </w:rPr>
        <w:t xml:space="preserve"> </w:t>
      </w:r>
      <w:r w:rsidR="005C057D" w:rsidRPr="009603BA">
        <w:rPr>
          <w:rFonts w:eastAsia="Times New Roman" w:cs="Calibri"/>
          <w:b/>
        </w:rPr>
        <w:t>scientific</w:t>
      </w:r>
      <w:r w:rsidR="008D4838" w:rsidRPr="009603BA">
        <w:rPr>
          <w:rFonts w:eastAsia="Times New Roman" w:cs="Calibri"/>
          <w:b/>
        </w:rPr>
        <w:t>o/multimediali</w:t>
      </w:r>
      <w:r w:rsidRPr="009603BA">
        <w:rPr>
          <w:rFonts w:eastAsia="Times New Roman" w:cs="Calibri"/>
        </w:rPr>
        <w:t>, co-finanziati da fondi europei o dal MIUR, verso Istituti Scolastici Statali di ogni ordine e grado, forniture che potranno essere comprovate dall’esibizione di certificati di collaudo su richiesta del committente;</w:t>
      </w:r>
    </w:p>
    <w:p w:rsidR="00477994" w:rsidRPr="009603BA" w:rsidRDefault="00477994" w:rsidP="00A454F9">
      <w:pPr>
        <w:pStyle w:val="Paragrafoelenco"/>
        <w:numPr>
          <w:ilvl w:val="0"/>
          <w:numId w:val="17"/>
        </w:numPr>
        <w:spacing w:line="240" w:lineRule="auto"/>
        <w:rPr>
          <w:rFonts w:eastAsia="Times New Roman" w:cs="Calibri"/>
        </w:rPr>
      </w:pPr>
      <w:r w:rsidRPr="009603BA">
        <w:rPr>
          <w:rFonts w:eastAsia="Times New Roman" w:cs="Calibri"/>
        </w:rPr>
        <w:t>l’impresa dovrà avere in organico, ed indicarne i nominativi</w:t>
      </w:r>
      <w:r w:rsidR="002B6B2D" w:rsidRPr="009603BA">
        <w:rPr>
          <w:rFonts w:eastAsia="Times New Roman" w:cs="Calibri"/>
        </w:rPr>
        <w:t>, documentati o certificati</w:t>
      </w:r>
      <w:r w:rsidRPr="009603BA">
        <w:rPr>
          <w:rFonts w:eastAsia="Times New Roman" w:cs="Calibri"/>
        </w:rPr>
        <w:t xml:space="preserve">, di </w:t>
      </w:r>
      <w:r w:rsidRPr="009603BA">
        <w:rPr>
          <w:rFonts w:eastAsia="Times New Roman" w:cs="Calibri"/>
          <w:b/>
        </w:rPr>
        <w:t>almeno n.  1 o più tecnici per l</w:t>
      </w:r>
      <w:r w:rsidR="00C212CA" w:rsidRPr="009603BA">
        <w:rPr>
          <w:rFonts w:eastAsia="Times New Roman" w:cs="Calibri"/>
          <w:b/>
        </w:rPr>
        <w:t>’</w:t>
      </w:r>
      <w:r w:rsidRPr="009603BA">
        <w:rPr>
          <w:rFonts w:eastAsia="Times New Roman" w:cs="Calibri"/>
          <w:b/>
        </w:rPr>
        <w:t>installazione, manutenzione, assistenza tecnica e controllo qualità</w:t>
      </w:r>
      <w:r w:rsidRPr="009603BA">
        <w:rPr>
          <w:rFonts w:eastAsia="Times New Roman" w:cs="Calibri"/>
        </w:rPr>
        <w:t>, ai sensi dell’Art.86 del D. Lgs. 18 aprile 2016 n. 50 ed in base alle finalità del progetto</w:t>
      </w:r>
      <w:r w:rsidR="002B6B2D" w:rsidRPr="009603BA">
        <w:rPr>
          <w:rFonts w:eastAsia="Times New Roman" w:cs="Calibri"/>
        </w:rPr>
        <w:t>.</w:t>
      </w:r>
    </w:p>
    <w:p w:rsidR="000A5FC7" w:rsidRPr="00A767B3" w:rsidRDefault="000A5FC7" w:rsidP="00A767B3">
      <w:pPr>
        <w:autoSpaceDE w:val="0"/>
        <w:autoSpaceDN w:val="0"/>
        <w:adjustRightInd w:val="0"/>
        <w:spacing w:line="240" w:lineRule="auto"/>
        <w:rPr>
          <w:rFonts w:cstheme="minorHAnsi"/>
          <w:color w:val="000000"/>
        </w:rPr>
      </w:pPr>
      <w:r w:rsidRPr="00A767B3">
        <w:rPr>
          <w:rFonts w:cstheme="minorHAnsi"/>
          <w:color w:val="000000"/>
        </w:rPr>
        <w:t>Al fine della partecipazione la dichiarazione di interesse, redatta in carta semplice e sottoscritta dal Legale</w:t>
      </w:r>
      <w:r w:rsidR="002F7610" w:rsidRPr="00A767B3">
        <w:rPr>
          <w:rFonts w:cstheme="minorHAnsi"/>
          <w:color w:val="000000"/>
        </w:rPr>
        <w:t xml:space="preserve"> </w:t>
      </w:r>
      <w:r w:rsidRPr="00A767B3">
        <w:rPr>
          <w:rFonts w:eastAsia="Times New Roman" w:cstheme="minorHAnsi"/>
        </w:rPr>
        <w:t>rappresentante</w:t>
      </w:r>
      <w:r w:rsidRPr="00A767B3">
        <w:rPr>
          <w:rFonts w:cstheme="minorHAnsi"/>
          <w:color w:val="000000"/>
        </w:rPr>
        <w:t xml:space="preserve"> della ditta, deve essere corredata</w:t>
      </w:r>
      <w:r w:rsidRPr="00A767B3">
        <w:rPr>
          <w:rFonts w:cstheme="minorHAnsi"/>
          <w:b/>
          <w:bCs/>
          <w:color w:val="000000"/>
        </w:rPr>
        <w:t xml:space="preserve">, </w:t>
      </w:r>
      <w:r w:rsidRPr="00A767B3">
        <w:rPr>
          <w:rFonts w:cstheme="minorHAnsi"/>
          <w:b/>
          <w:bCs/>
          <w:color w:val="000000"/>
          <w:u w:val="single"/>
        </w:rPr>
        <w:t>pena l’esclusione</w:t>
      </w:r>
      <w:r w:rsidRPr="00A767B3">
        <w:rPr>
          <w:rFonts w:cstheme="minorHAnsi"/>
          <w:color w:val="000000"/>
        </w:rPr>
        <w:t>, dalla documentazione di seguito</w:t>
      </w:r>
      <w:r w:rsidR="002F7610" w:rsidRPr="00A767B3">
        <w:rPr>
          <w:rFonts w:cstheme="minorHAnsi"/>
          <w:color w:val="000000"/>
        </w:rPr>
        <w:t xml:space="preserve"> </w:t>
      </w:r>
      <w:r w:rsidRPr="00A767B3">
        <w:rPr>
          <w:rFonts w:cstheme="minorHAnsi"/>
          <w:color w:val="000000"/>
        </w:rPr>
        <w:t>indicata:</w:t>
      </w:r>
    </w:p>
    <w:p w:rsidR="00672475" w:rsidRPr="009603BA" w:rsidRDefault="00A94E9E" w:rsidP="00A767B3">
      <w:pPr>
        <w:pStyle w:val="Paragrafoelenco"/>
        <w:numPr>
          <w:ilvl w:val="0"/>
          <w:numId w:val="10"/>
        </w:numPr>
        <w:autoSpaceDE w:val="0"/>
        <w:autoSpaceDN w:val="0"/>
        <w:adjustRightInd w:val="0"/>
        <w:spacing w:before="60" w:after="60" w:line="240" w:lineRule="auto"/>
        <w:ind w:left="714" w:hanging="357"/>
        <w:rPr>
          <w:rFonts w:cs="Calibri"/>
          <w:color w:val="000000"/>
        </w:rPr>
      </w:pPr>
      <w:r w:rsidRPr="009603BA">
        <w:rPr>
          <w:rFonts w:cs="Calibri"/>
          <w:color w:val="000000"/>
        </w:rPr>
        <w:t xml:space="preserve">Certificato </w:t>
      </w:r>
      <w:r w:rsidR="000A5FC7" w:rsidRPr="009603BA">
        <w:rPr>
          <w:rFonts w:cs="Calibri"/>
          <w:color w:val="000000"/>
        </w:rPr>
        <w:t>i</w:t>
      </w:r>
      <w:r w:rsidR="00C263EA" w:rsidRPr="009603BA">
        <w:rPr>
          <w:rFonts w:cs="Calibri"/>
          <w:color w:val="000000"/>
        </w:rPr>
        <w:t xml:space="preserve">scrizione </w:t>
      </w:r>
      <w:r w:rsidR="00406116" w:rsidRPr="009603BA">
        <w:rPr>
          <w:rFonts w:cs="Calibri"/>
          <w:color w:val="000000"/>
        </w:rPr>
        <w:t>C</w:t>
      </w:r>
      <w:r w:rsidR="00F472CF" w:rsidRPr="009603BA">
        <w:rPr>
          <w:rFonts w:cs="Calibri"/>
          <w:color w:val="000000"/>
        </w:rPr>
        <w:t>.</w:t>
      </w:r>
      <w:r w:rsidR="00406116" w:rsidRPr="009603BA">
        <w:rPr>
          <w:rFonts w:cs="Calibri"/>
          <w:color w:val="000000"/>
        </w:rPr>
        <w:t>C</w:t>
      </w:r>
      <w:r w:rsidR="00F472CF" w:rsidRPr="009603BA">
        <w:rPr>
          <w:rFonts w:cs="Calibri"/>
          <w:color w:val="000000"/>
        </w:rPr>
        <w:t>.</w:t>
      </w:r>
      <w:r w:rsidR="00406116" w:rsidRPr="009603BA">
        <w:rPr>
          <w:rFonts w:cs="Calibri"/>
          <w:color w:val="000000"/>
        </w:rPr>
        <w:t>I</w:t>
      </w:r>
      <w:r w:rsidR="00F472CF" w:rsidRPr="009603BA">
        <w:rPr>
          <w:rFonts w:cs="Calibri"/>
          <w:color w:val="000000"/>
        </w:rPr>
        <w:t>.</w:t>
      </w:r>
      <w:r w:rsidR="00406116" w:rsidRPr="009603BA">
        <w:rPr>
          <w:rFonts w:cs="Calibri"/>
          <w:color w:val="000000"/>
        </w:rPr>
        <w:t>A</w:t>
      </w:r>
      <w:r w:rsidR="00F472CF" w:rsidRPr="009603BA">
        <w:rPr>
          <w:rFonts w:cs="Calibri"/>
          <w:color w:val="000000"/>
        </w:rPr>
        <w:t>.</w:t>
      </w:r>
      <w:r w:rsidR="00406116" w:rsidRPr="009603BA">
        <w:rPr>
          <w:rFonts w:cs="Calibri"/>
          <w:color w:val="000000"/>
        </w:rPr>
        <w:t>A</w:t>
      </w:r>
      <w:r w:rsidR="00F472CF" w:rsidRPr="009603BA">
        <w:rPr>
          <w:rFonts w:cs="Calibri"/>
          <w:color w:val="000000"/>
        </w:rPr>
        <w:t>.</w:t>
      </w:r>
      <w:r w:rsidR="00406116" w:rsidRPr="009603BA">
        <w:rPr>
          <w:rFonts w:cs="Calibri"/>
          <w:color w:val="000000"/>
        </w:rPr>
        <w:t xml:space="preserve"> </w:t>
      </w:r>
      <w:r w:rsidRPr="009603BA">
        <w:rPr>
          <w:rFonts w:cs="Calibri"/>
          <w:color w:val="000000"/>
        </w:rPr>
        <w:t>non anteriore a sei</w:t>
      </w:r>
      <w:r w:rsidR="000A5FC7" w:rsidRPr="009603BA">
        <w:rPr>
          <w:rFonts w:cs="Calibri"/>
          <w:color w:val="000000"/>
        </w:rPr>
        <w:t xml:space="preserve"> mesi;</w:t>
      </w:r>
    </w:p>
    <w:p w:rsidR="00672475" w:rsidRPr="009603BA" w:rsidRDefault="000A5FC7" w:rsidP="00A767B3">
      <w:pPr>
        <w:pStyle w:val="Paragrafoelenco"/>
        <w:numPr>
          <w:ilvl w:val="0"/>
          <w:numId w:val="10"/>
        </w:numPr>
        <w:autoSpaceDE w:val="0"/>
        <w:autoSpaceDN w:val="0"/>
        <w:adjustRightInd w:val="0"/>
        <w:spacing w:before="60" w:after="60" w:line="240" w:lineRule="auto"/>
        <w:ind w:left="714" w:hanging="357"/>
        <w:rPr>
          <w:rFonts w:cs="Calibri"/>
          <w:color w:val="000000"/>
        </w:rPr>
      </w:pPr>
      <w:r w:rsidRPr="009603BA">
        <w:rPr>
          <w:rFonts w:cs="Calibri"/>
          <w:color w:val="000000"/>
        </w:rPr>
        <w:t>Istanza di partecipazione</w:t>
      </w:r>
    </w:p>
    <w:p w:rsidR="00F656EF" w:rsidRPr="009603BA" w:rsidRDefault="00F656EF" w:rsidP="00A767B3">
      <w:pPr>
        <w:pStyle w:val="Paragrafoelenco"/>
        <w:numPr>
          <w:ilvl w:val="0"/>
          <w:numId w:val="10"/>
        </w:numPr>
        <w:autoSpaceDE w:val="0"/>
        <w:autoSpaceDN w:val="0"/>
        <w:adjustRightInd w:val="0"/>
        <w:spacing w:before="60" w:after="60" w:line="240" w:lineRule="auto"/>
        <w:ind w:left="714" w:hanging="357"/>
        <w:rPr>
          <w:rFonts w:cs="Calibri"/>
          <w:color w:val="000000"/>
        </w:rPr>
      </w:pPr>
      <w:r w:rsidRPr="009603BA">
        <w:rPr>
          <w:rFonts w:cs="Calibri"/>
          <w:color w:val="000000"/>
        </w:rPr>
        <w:t>copia del documento di identità in corso di validità del sottoscrittore</w:t>
      </w:r>
    </w:p>
    <w:p w:rsidR="001F4D41" w:rsidRPr="009603BA" w:rsidRDefault="00F656EF" w:rsidP="00A767B3">
      <w:pPr>
        <w:pStyle w:val="Paragrafoelenco"/>
        <w:numPr>
          <w:ilvl w:val="0"/>
          <w:numId w:val="10"/>
        </w:numPr>
        <w:autoSpaceDE w:val="0"/>
        <w:autoSpaceDN w:val="0"/>
        <w:adjustRightInd w:val="0"/>
        <w:spacing w:before="60" w:after="60" w:line="240" w:lineRule="auto"/>
        <w:ind w:left="714" w:hanging="357"/>
        <w:rPr>
          <w:rFonts w:cs="Calibri"/>
          <w:color w:val="000000"/>
        </w:rPr>
      </w:pPr>
      <w:r w:rsidRPr="009603BA">
        <w:rPr>
          <w:rFonts w:cs="Calibri"/>
          <w:color w:val="000000"/>
        </w:rPr>
        <w:t>Modelli allegati</w:t>
      </w:r>
      <w:r w:rsidR="000A5FC7" w:rsidRPr="009603BA">
        <w:rPr>
          <w:rFonts w:cs="Calibri"/>
          <w:color w:val="000000"/>
        </w:rPr>
        <w:t>;</w:t>
      </w:r>
    </w:p>
    <w:p w:rsidR="004411D9" w:rsidRPr="004411D9" w:rsidRDefault="004411D9" w:rsidP="004411D9">
      <w:pPr>
        <w:autoSpaceDE w:val="0"/>
        <w:autoSpaceDN w:val="0"/>
        <w:adjustRightInd w:val="0"/>
        <w:spacing w:before="60" w:after="60" w:line="240" w:lineRule="auto"/>
        <w:rPr>
          <w:rFonts w:cs="Calibri"/>
          <w:color w:val="000000"/>
        </w:rPr>
      </w:pPr>
      <w:r>
        <w:t>Ai sensi e secondo le modalità e condizioni di cui all’art. 89 del D.lgs. n. 50/2016 e a quelle riportate al presente articolo, è ammesso l’avvalimento</w:t>
      </w:r>
      <w:r w:rsidR="009603BA">
        <w:t>.</w:t>
      </w:r>
    </w:p>
    <w:p w:rsidR="00EB5A86" w:rsidRDefault="00EB5A86" w:rsidP="009871A2">
      <w:pPr>
        <w:autoSpaceDE w:val="0"/>
        <w:autoSpaceDN w:val="0"/>
        <w:adjustRightInd w:val="0"/>
        <w:spacing w:after="120" w:line="240" w:lineRule="auto"/>
        <w:jc w:val="center"/>
        <w:rPr>
          <w:rFonts w:cstheme="minorHAnsi"/>
          <w:b/>
          <w:bCs/>
          <w:smallCaps/>
          <w:color w:val="000000"/>
        </w:rPr>
      </w:pPr>
    </w:p>
    <w:p w:rsidR="000A5FC7" w:rsidRPr="00A767B3" w:rsidRDefault="000A5FC7"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 xml:space="preserve">Art . </w:t>
      </w:r>
      <w:r w:rsidR="00263371">
        <w:rPr>
          <w:rFonts w:cstheme="minorHAnsi"/>
          <w:b/>
          <w:bCs/>
          <w:smallCaps/>
          <w:color w:val="000000"/>
        </w:rPr>
        <w:t>7</w:t>
      </w:r>
      <w:r w:rsidR="006D3C68" w:rsidRPr="00A767B3">
        <w:rPr>
          <w:rFonts w:cstheme="minorHAnsi"/>
          <w:b/>
          <w:bCs/>
          <w:smallCaps/>
          <w:color w:val="000000"/>
        </w:rPr>
        <w:t xml:space="preserve"> </w:t>
      </w:r>
      <w:r w:rsidRPr="00A767B3">
        <w:rPr>
          <w:rFonts w:cstheme="minorHAnsi"/>
          <w:b/>
          <w:bCs/>
          <w:smallCaps/>
          <w:color w:val="000000"/>
        </w:rPr>
        <w:t>- Modalità e data presentazione delle candidature</w:t>
      </w:r>
    </w:p>
    <w:p w:rsidR="00E032B3" w:rsidRPr="00A767B3" w:rsidRDefault="00E032B3" w:rsidP="00A767B3">
      <w:pPr>
        <w:pStyle w:val="Intestazione"/>
        <w:rPr>
          <w:rFonts w:asciiTheme="minorHAnsi" w:hAnsiTheme="minorHAnsi" w:cstheme="minorHAnsi"/>
          <w:color w:val="000000"/>
        </w:rPr>
      </w:pPr>
      <w:r w:rsidRPr="00A767B3">
        <w:rPr>
          <w:rFonts w:asciiTheme="minorHAnsi" w:hAnsiTheme="minorHAnsi" w:cstheme="minorHAnsi"/>
          <w:color w:val="000000"/>
        </w:rPr>
        <w:t xml:space="preserve">Al fine della partecipazione alla presente manifestazione di interesse l’operatore economico deve redigere </w:t>
      </w:r>
      <w:r w:rsidR="00DF2CEC" w:rsidRPr="00A767B3">
        <w:rPr>
          <w:rFonts w:asciiTheme="minorHAnsi" w:hAnsiTheme="minorHAnsi" w:cstheme="minorHAnsi"/>
          <w:color w:val="000000"/>
        </w:rPr>
        <w:t>l’allegat</w:t>
      </w:r>
      <w:r w:rsidR="008C6C81" w:rsidRPr="00A767B3">
        <w:rPr>
          <w:rFonts w:asciiTheme="minorHAnsi" w:hAnsiTheme="minorHAnsi" w:cstheme="minorHAnsi"/>
          <w:color w:val="000000"/>
        </w:rPr>
        <w:t xml:space="preserve">o </w:t>
      </w:r>
      <w:r w:rsidR="00DF2CEC" w:rsidRPr="00A767B3">
        <w:rPr>
          <w:rFonts w:asciiTheme="minorHAnsi" w:hAnsiTheme="minorHAnsi" w:cstheme="minorHAnsi"/>
          <w:color w:val="000000"/>
        </w:rPr>
        <w:t xml:space="preserve">A </w:t>
      </w:r>
      <w:r w:rsidR="00DF2CEC" w:rsidRPr="00A767B3">
        <w:rPr>
          <w:rFonts w:asciiTheme="minorHAnsi" w:hAnsiTheme="minorHAnsi" w:cstheme="minorHAnsi"/>
          <w:i/>
          <w:color w:val="000000"/>
        </w:rPr>
        <w:t>“Istanza manifestazione d’interesse”</w:t>
      </w:r>
      <w:r w:rsidR="00DF2CEC" w:rsidRPr="00A767B3">
        <w:rPr>
          <w:rFonts w:asciiTheme="minorHAnsi" w:hAnsiTheme="minorHAnsi" w:cstheme="minorHAnsi"/>
          <w:color w:val="000000"/>
        </w:rPr>
        <w:t xml:space="preserve"> in carta semplice </w:t>
      </w:r>
      <w:r w:rsidRPr="00A767B3">
        <w:rPr>
          <w:rFonts w:asciiTheme="minorHAnsi" w:hAnsiTheme="minorHAnsi" w:cstheme="minorHAnsi"/>
          <w:color w:val="000000"/>
        </w:rPr>
        <w:t>sottoscritta</w:t>
      </w:r>
      <w:r w:rsidR="00DF2CEC" w:rsidRPr="00A767B3">
        <w:rPr>
          <w:rFonts w:asciiTheme="minorHAnsi" w:hAnsiTheme="minorHAnsi" w:cstheme="minorHAnsi"/>
          <w:color w:val="000000"/>
        </w:rPr>
        <w:t xml:space="preserve">, </w:t>
      </w:r>
      <w:r w:rsidR="00DF2CEC" w:rsidRPr="00A767B3">
        <w:rPr>
          <w:rFonts w:asciiTheme="minorHAnsi" w:hAnsiTheme="minorHAnsi" w:cstheme="minorHAnsi"/>
          <w:b/>
          <w:color w:val="000000"/>
        </w:rPr>
        <w:t>pena esclusione</w:t>
      </w:r>
      <w:r w:rsidR="00DF2CEC" w:rsidRPr="00A767B3">
        <w:rPr>
          <w:rFonts w:asciiTheme="minorHAnsi" w:hAnsiTheme="minorHAnsi" w:cstheme="minorHAnsi"/>
          <w:color w:val="000000"/>
        </w:rPr>
        <w:t xml:space="preserve">, </w:t>
      </w:r>
      <w:r w:rsidRPr="00A767B3">
        <w:rPr>
          <w:rFonts w:asciiTheme="minorHAnsi" w:hAnsiTheme="minorHAnsi" w:cstheme="minorHAnsi"/>
          <w:color w:val="000000"/>
        </w:rPr>
        <w:t>dal Legale rappresentante della ditta.</w:t>
      </w:r>
    </w:p>
    <w:p w:rsidR="000A5FC7" w:rsidRPr="00A767B3" w:rsidRDefault="000A5FC7" w:rsidP="00A767B3">
      <w:pPr>
        <w:autoSpaceDE w:val="0"/>
        <w:autoSpaceDN w:val="0"/>
        <w:adjustRightInd w:val="0"/>
        <w:spacing w:line="240" w:lineRule="auto"/>
        <w:rPr>
          <w:rFonts w:cs="Calibri,Bold"/>
          <w:b/>
          <w:bCs/>
          <w:color w:val="000000"/>
        </w:rPr>
      </w:pPr>
      <w:r w:rsidRPr="00A767B3">
        <w:rPr>
          <w:rFonts w:cs="Calibri"/>
          <w:color w:val="000000"/>
        </w:rPr>
        <w:t xml:space="preserve">Le manifestazioni d’interesse devono pervenire entro e non oltre </w:t>
      </w:r>
      <w:r w:rsidRPr="008350D4">
        <w:rPr>
          <w:rFonts w:cs="Calibri,Bold"/>
          <w:b/>
          <w:bCs/>
        </w:rPr>
        <w:t xml:space="preserve">ore </w:t>
      </w:r>
      <w:r w:rsidR="009603BA" w:rsidRPr="008350D4">
        <w:rPr>
          <w:rFonts w:cs="Calibri,Bold"/>
          <w:b/>
          <w:bCs/>
        </w:rPr>
        <w:t>12</w:t>
      </w:r>
      <w:r w:rsidR="00614F53" w:rsidRPr="008350D4">
        <w:rPr>
          <w:rFonts w:cs="Calibri,Bold"/>
          <w:b/>
          <w:bCs/>
        </w:rPr>
        <w:t>:</w:t>
      </w:r>
      <w:r w:rsidR="001077F4" w:rsidRPr="008350D4">
        <w:rPr>
          <w:rFonts w:cs="Calibri,Bold"/>
          <w:b/>
          <w:bCs/>
        </w:rPr>
        <w:t>00</w:t>
      </w:r>
      <w:r w:rsidR="00614F53" w:rsidRPr="008350D4">
        <w:rPr>
          <w:rFonts w:cs="Calibri,Bold"/>
          <w:b/>
          <w:bCs/>
        </w:rPr>
        <w:t xml:space="preserve"> del </w:t>
      </w:r>
      <w:r w:rsidR="00C204FE">
        <w:rPr>
          <w:rFonts w:cs="Calibri,Bold"/>
          <w:b/>
          <w:bCs/>
        </w:rPr>
        <w:t>0</w:t>
      </w:r>
      <w:r w:rsidR="00EA4E0A">
        <w:rPr>
          <w:rFonts w:cs="Calibri,Bold"/>
          <w:b/>
          <w:bCs/>
        </w:rPr>
        <w:t>5</w:t>
      </w:r>
      <w:r w:rsidR="00C204FE">
        <w:rPr>
          <w:rFonts w:cs="Calibri,Bold"/>
          <w:b/>
          <w:bCs/>
        </w:rPr>
        <w:t>/10/2018</w:t>
      </w:r>
      <w:r w:rsidR="00614F53" w:rsidRPr="00A767B3">
        <w:rPr>
          <w:rFonts w:cs="Calibri,Bold"/>
          <w:b/>
          <w:bCs/>
        </w:rPr>
        <w:t>,</w:t>
      </w:r>
      <w:r w:rsidR="00614F53" w:rsidRPr="00A767B3">
        <w:rPr>
          <w:rFonts w:cs="Calibri,Bold"/>
          <w:b/>
          <w:bCs/>
          <w:color w:val="000000"/>
        </w:rPr>
        <w:t xml:space="preserve"> </w:t>
      </w:r>
      <w:r w:rsidR="00614F53" w:rsidRPr="00A767B3">
        <w:rPr>
          <w:rFonts w:eastAsia="Times New Roman" w:cstheme="minorHAnsi"/>
        </w:rPr>
        <w:t xml:space="preserve">e deve essere redatta </w:t>
      </w:r>
      <w:r w:rsidRPr="00A767B3">
        <w:rPr>
          <w:rFonts w:eastAsia="Times New Roman" w:cstheme="minorHAnsi"/>
        </w:rPr>
        <w:t>utilizzando</w:t>
      </w:r>
      <w:r w:rsidR="001D701B" w:rsidRPr="00A767B3">
        <w:rPr>
          <w:rFonts w:eastAsia="Times New Roman" w:cstheme="minorHAnsi"/>
        </w:rPr>
        <w:t xml:space="preserve"> </w:t>
      </w:r>
      <w:r w:rsidRPr="00A767B3">
        <w:rPr>
          <w:rFonts w:eastAsia="Times New Roman" w:cstheme="minorHAnsi"/>
        </w:rPr>
        <w:t>esclusivamente</w:t>
      </w:r>
      <w:r w:rsidRPr="00A767B3">
        <w:rPr>
          <w:rFonts w:cs="Calibri,Bold"/>
          <w:bCs/>
          <w:color w:val="000000"/>
        </w:rPr>
        <w:t xml:space="preserve"> </w:t>
      </w:r>
      <w:r w:rsidRPr="00A767B3">
        <w:rPr>
          <w:rFonts w:cs="Calibri"/>
          <w:color w:val="000000"/>
        </w:rPr>
        <w:t>il modello allegato (Istanza di p</w:t>
      </w:r>
      <w:r w:rsidR="001D701B" w:rsidRPr="00A767B3">
        <w:rPr>
          <w:rFonts w:cs="Calibri"/>
          <w:color w:val="000000"/>
        </w:rPr>
        <w:t xml:space="preserve">artecipazione) e le relative </w:t>
      </w:r>
      <w:r w:rsidRPr="00A767B3">
        <w:rPr>
          <w:rFonts w:cs="Calibri"/>
          <w:color w:val="000000"/>
        </w:rPr>
        <w:t>autocertificazioni (Allegati 1</w:t>
      </w:r>
      <w:r w:rsidR="008B266A" w:rsidRPr="00A767B3">
        <w:rPr>
          <w:rFonts w:cs="Calibri"/>
          <w:color w:val="000000"/>
        </w:rPr>
        <w:t>,2</w:t>
      </w:r>
      <w:r w:rsidRPr="00A767B3">
        <w:rPr>
          <w:rFonts w:cs="Calibri"/>
          <w:color w:val="000000"/>
        </w:rPr>
        <w:t xml:space="preserve"> e </w:t>
      </w:r>
      <w:r w:rsidR="008B266A" w:rsidRPr="00A767B3">
        <w:rPr>
          <w:rFonts w:cs="Calibri"/>
          <w:color w:val="000000"/>
        </w:rPr>
        <w:t>3</w:t>
      </w:r>
      <w:r w:rsidRPr="00A767B3">
        <w:rPr>
          <w:rFonts w:cs="Calibri"/>
          <w:color w:val="000000"/>
        </w:rPr>
        <w:t>)</w:t>
      </w:r>
      <w:r w:rsidR="001D701B" w:rsidRPr="00A767B3">
        <w:rPr>
          <w:rFonts w:cs="Calibri,Bold"/>
          <w:b/>
          <w:bCs/>
          <w:color w:val="000000"/>
        </w:rPr>
        <w:t xml:space="preserve"> </w:t>
      </w:r>
      <w:r w:rsidRPr="00A767B3">
        <w:rPr>
          <w:rFonts w:cs="Calibri"/>
          <w:color w:val="000000"/>
        </w:rPr>
        <w:t>che vanno recapitate alla Stazione Appaltante</w:t>
      </w:r>
      <w:r w:rsidR="007F067E" w:rsidRPr="00A767B3">
        <w:rPr>
          <w:rFonts w:cs="Calibri"/>
          <w:color w:val="000000"/>
        </w:rPr>
        <w:t xml:space="preserve"> </w:t>
      </w:r>
      <w:r w:rsidRPr="00A767B3">
        <w:rPr>
          <w:rFonts w:cs="Calibri"/>
          <w:color w:val="000000"/>
        </w:rPr>
        <w:t xml:space="preserve">Mediante posta elettronica certificata all’indirizzo </w:t>
      </w:r>
      <w:r w:rsidR="00C17799">
        <w:rPr>
          <w:rFonts w:cs="Calibri,Bold"/>
          <w:b/>
          <w:bCs/>
          <w:color w:val="000000"/>
        </w:rPr>
        <w:t>rcis02300n</w:t>
      </w:r>
      <w:r w:rsidRPr="00A767B3">
        <w:rPr>
          <w:rFonts w:cs="Calibri,Bold"/>
          <w:b/>
          <w:bCs/>
          <w:color w:val="000000"/>
        </w:rPr>
        <w:t>@pec.istruzione.it ;</w:t>
      </w:r>
    </w:p>
    <w:p w:rsidR="00406116" w:rsidRPr="00A767B3" w:rsidRDefault="00406116" w:rsidP="00A767B3">
      <w:pPr>
        <w:autoSpaceDE w:val="0"/>
        <w:autoSpaceDN w:val="0"/>
        <w:adjustRightInd w:val="0"/>
        <w:spacing w:line="240" w:lineRule="auto"/>
        <w:rPr>
          <w:rFonts w:cs="Calibri,Bold"/>
          <w:bCs/>
          <w:color w:val="000000"/>
        </w:rPr>
      </w:pPr>
      <w:r w:rsidRPr="00A767B3">
        <w:rPr>
          <w:rFonts w:cs="Calibri,Bold"/>
          <w:bCs/>
          <w:color w:val="000000"/>
        </w:rPr>
        <w:t xml:space="preserve">Per </w:t>
      </w:r>
      <w:r w:rsidRPr="00A767B3">
        <w:rPr>
          <w:rFonts w:eastAsia="Times New Roman" w:cstheme="minorHAnsi"/>
        </w:rPr>
        <w:t>una</w:t>
      </w:r>
      <w:r w:rsidRPr="00A767B3">
        <w:rPr>
          <w:rFonts w:cs="Calibri,Bold"/>
          <w:bCs/>
          <w:color w:val="000000"/>
        </w:rPr>
        <w:t xml:space="preserve"> corretta identificazione delle candidature dovrà essere apportata la seguente dicitura nell'oggetto della mail: "</w:t>
      </w:r>
      <w:r w:rsidRPr="00A767B3">
        <w:rPr>
          <w:rFonts w:cs="Calibri,Bold"/>
          <w:b/>
          <w:bCs/>
          <w:color w:val="000000"/>
        </w:rPr>
        <w:t>Procedura per manifestazion</w:t>
      </w:r>
      <w:r w:rsidR="00180C19" w:rsidRPr="00A767B3">
        <w:rPr>
          <w:rFonts w:cs="Calibri,Bold"/>
          <w:b/>
          <w:bCs/>
          <w:color w:val="000000"/>
        </w:rPr>
        <w:t xml:space="preserve">e di interesse realizzazione del </w:t>
      </w:r>
      <w:r w:rsidRPr="00A767B3">
        <w:rPr>
          <w:rFonts w:cs="Calibri,Bold"/>
          <w:b/>
          <w:bCs/>
          <w:color w:val="000000"/>
        </w:rPr>
        <w:t xml:space="preserve">Progetto </w:t>
      </w:r>
      <w:r w:rsidR="00180C19" w:rsidRPr="00A767B3">
        <w:rPr>
          <w:rFonts w:cs="Calibri,Bold"/>
          <w:b/>
          <w:bCs/>
          <w:color w:val="000000"/>
        </w:rPr>
        <w:t>“Laboratorio</w:t>
      </w:r>
      <w:r w:rsidR="00632CF4">
        <w:rPr>
          <w:rFonts w:cs="Calibri,Bold"/>
          <w:b/>
          <w:bCs/>
          <w:color w:val="000000"/>
        </w:rPr>
        <w:t xml:space="preserve"> multimedialità e Multilingue a disposizione dell’Arte</w:t>
      </w:r>
      <w:r w:rsidR="00180C19" w:rsidRPr="00A767B3">
        <w:rPr>
          <w:rFonts w:cs="Calibri,Bold"/>
          <w:b/>
          <w:bCs/>
          <w:color w:val="000000"/>
        </w:rPr>
        <w:t>”</w:t>
      </w:r>
      <w:r w:rsidRPr="00A767B3">
        <w:rPr>
          <w:rFonts w:cs="Calibri,Bold"/>
          <w:bCs/>
          <w:color w:val="000000"/>
        </w:rPr>
        <w:t>.</w:t>
      </w:r>
    </w:p>
    <w:p w:rsidR="00955BB1" w:rsidRPr="00A767B3" w:rsidRDefault="00955BB1" w:rsidP="00A767B3">
      <w:pPr>
        <w:autoSpaceDE w:val="0"/>
        <w:autoSpaceDN w:val="0"/>
        <w:adjustRightInd w:val="0"/>
        <w:spacing w:line="240" w:lineRule="auto"/>
        <w:rPr>
          <w:rFonts w:cs="Calibri"/>
          <w:color w:val="000000"/>
        </w:rPr>
      </w:pPr>
      <w:r w:rsidRPr="00A767B3">
        <w:rPr>
          <w:rFonts w:cs="Calibri"/>
          <w:color w:val="000000"/>
        </w:rPr>
        <w:t xml:space="preserve">Verranno prese </w:t>
      </w:r>
      <w:r w:rsidRPr="00A767B3">
        <w:rPr>
          <w:rFonts w:eastAsia="Times New Roman" w:cstheme="minorHAnsi"/>
        </w:rPr>
        <w:t>in</w:t>
      </w:r>
      <w:r w:rsidRPr="00A767B3">
        <w:rPr>
          <w:rFonts w:cs="Calibri"/>
          <w:color w:val="000000"/>
        </w:rPr>
        <w:t xml:space="preserve"> considerazione solo le istanze presentate da fornitori che:  </w:t>
      </w:r>
    </w:p>
    <w:p w:rsidR="00955BB1" w:rsidRPr="00A767B3" w:rsidRDefault="00955BB1" w:rsidP="00A767B3">
      <w:pPr>
        <w:pStyle w:val="Paragrafoelenco"/>
        <w:numPr>
          <w:ilvl w:val="0"/>
          <w:numId w:val="8"/>
        </w:numPr>
        <w:autoSpaceDE w:val="0"/>
        <w:autoSpaceDN w:val="0"/>
        <w:adjustRightInd w:val="0"/>
        <w:spacing w:line="240" w:lineRule="auto"/>
        <w:rPr>
          <w:rFonts w:cs="Calibri"/>
          <w:color w:val="000000"/>
        </w:rPr>
      </w:pPr>
      <w:r w:rsidRPr="00A767B3">
        <w:rPr>
          <w:rFonts w:cs="Calibri"/>
          <w:color w:val="000000"/>
        </w:rPr>
        <w:t xml:space="preserve">dichiareranno di essere iscritti sul Mercato Elettronico della Pubblica Amministrazione (MEPA);  </w:t>
      </w:r>
    </w:p>
    <w:p w:rsidR="00955BB1" w:rsidRPr="00A767B3" w:rsidRDefault="00955BB1" w:rsidP="00A767B3">
      <w:pPr>
        <w:pStyle w:val="Paragrafoelenco"/>
        <w:numPr>
          <w:ilvl w:val="0"/>
          <w:numId w:val="8"/>
        </w:numPr>
        <w:autoSpaceDE w:val="0"/>
        <w:autoSpaceDN w:val="0"/>
        <w:adjustRightInd w:val="0"/>
        <w:spacing w:line="240" w:lineRule="auto"/>
        <w:rPr>
          <w:rFonts w:cs="Calibri"/>
        </w:rPr>
      </w:pPr>
      <w:r w:rsidRPr="00A767B3">
        <w:rPr>
          <w:rFonts w:cs="Calibri"/>
          <w:color w:val="000000"/>
        </w:rPr>
        <w:t xml:space="preserve">dichiareranno di essere abilitati alla </w:t>
      </w:r>
      <w:r w:rsidRPr="005B7493">
        <w:rPr>
          <w:rFonts w:cs="Calibri"/>
          <w:color w:val="000000"/>
        </w:rPr>
        <w:t xml:space="preserve">realizzazione di impianti di cui </w:t>
      </w:r>
      <w:r w:rsidR="00AC0DF8" w:rsidRPr="005B7493">
        <w:rPr>
          <w:rFonts w:cs="Calibri"/>
        </w:rPr>
        <w:t>all’art. 1 – lettera a) e b) del DM 37/2008.</w:t>
      </w:r>
      <w:r w:rsidR="00AC0DF8" w:rsidRPr="00A767B3">
        <w:rPr>
          <w:rFonts w:cs="Calibri"/>
        </w:rPr>
        <w:t xml:space="preserve"> </w:t>
      </w:r>
    </w:p>
    <w:p w:rsidR="000A5FC7" w:rsidRPr="00A767B3" w:rsidRDefault="000A5FC7"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 xml:space="preserve">Art. </w:t>
      </w:r>
      <w:r w:rsidR="00263371">
        <w:rPr>
          <w:rFonts w:cstheme="minorHAnsi"/>
          <w:b/>
          <w:bCs/>
          <w:smallCaps/>
          <w:color w:val="000000"/>
        </w:rPr>
        <w:t>8</w:t>
      </w:r>
      <w:r w:rsidRPr="00A767B3">
        <w:rPr>
          <w:rFonts w:cstheme="minorHAnsi"/>
          <w:b/>
          <w:bCs/>
          <w:smallCaps/>
          <w:color w:val="000000"/>
        </w:rPr>
        <w:t xml:space="preserve"> - Esclusione delle manifestazioni d’interesse</w:t>
      </w:r>
    </w:p>
    <w:p w:rsidR="000A5FC7" w:rsidRPr="00A767B3" w:rsidRDefault="000A5FC7" w:rsidP="00B70A08">
      <w:pPr>
        <w:autoSpaceDE w:val="0"/>
        <w:autoSpaceDN w:val="0"/>
        <w:adjustRightInd w:val="0"/>
        <w:spacing w:line="240" w:lineRule="auto"/>
        <w:rPr>
          <w:rFonts w:cs="Calibri"/>
          <w:color w:val="000000"/>
        </w:rPr>
      </w:pPr>
      <w:r w:rsidRPr="00A767B3">
        <w:rPr>
          <w:rFonts w:cs="Calibri"/>
          <w:color w:val="000000"/>
        </w:rPr>
        <w:t xml:space="preserve">Saranno </w:t>
      </w:r>
      <w:r w:rsidRPr="00A767B3">
        <w:rPr>
          <w:rFonts w:eastAsia="Times New Roman" w:cstheme="minorHAnsi"/>
        </w:rPr>
        <w:t>escluse</w:t>
      </w:r>
      <w:r w:rsidRPr="00A767B3">
        <w:rPr>
          <w:rFonts w:cs="Calibri"/>
          <w:color w:val="000000"/>
        </w:rPr>
        <w:t xml:space="preserve"> le </w:t>
      </w:r>
      <w:r w:rsidRPr="00A767B3">
        <w:rPr>
          <w:rFonts w:eastAsia="Times New Roman" w:cstheme="minorHAnsi"/>
        </w:rPr>
        <w:t>manifestazioni</w:t>
      </w:r>
      <w:r w:rsidRPr="00A767B3">
        <w:rPr>
          <w:rFonts w:cs="Calibri"/>
          <w:color w:val="000000"/>
        </w:rPr>
        <w:t xml:space="preserve"> d’interesse:</w:t>
      </w:r>
    </w:p>
    <w:p w:rsidR="000A5FC7" w:rsidRPr="00A767B3" w:rsidRDefault="000A5FC7" w:rsidP="00B70A08">
      <w:pPr>
        <w:pStyle w:val="Paragrafoelenco"/>
        <w:numPr>
          <w:ilvl w:val="0"/>
          <w:numId w:val="23"/>
        </w:numPr>
        <w:autoSpaceDE w:val="0"/>
        <w:autoSpaceDN w:val="0"/>
        <w:adjustRightInd w:val="0"/>
        <w:spacing w:before="60" w:after="60" w:line="240" w:lineRule="auto"/>
        <w:rPr>
          <w:rFonts w:cs="Calibri"/>
          <w:color w:val="000000"/>
        </w:rPr>
      </w:pPr>
      <w:r w:rsidRPr="00A767B3">
        <w:rPr>
          <w:rFonts w:cs="Calibri"/>
          <w:color w:val="000000"/>
        </w:rPr>
        <w:t>Per</w:t>
      </w:r>
      <w:r w:rsidR="00406116" w:rsidRPr="00A767B3">
        <w:rPr>
          <w:rFonts w:cs="Calibri"/>
          <w:color w:val="000000"/>
        </w:rPr>
        <w:t>venute dopo la data di scadenza</w:t>
      </w:r>
      <w:r w:rsidRPr="00A767B3">
        <w:rPr>
          <w:rFonts w:cs="Calibri"/>
          <w:color w:val="000000"/>
        </w:rPr>
        <w:t>;</w:t>
      </w:r>
    </w:p>
    <w:p w:rsidR="000A5FC7" w:rsidRPr="00A767B3" w:rsidRDefault="000A5FC7" w:rsidP="00B70A08">
      <w:pPr>
        <w:pStyle w:val="Paragrafoelenco"/>
        <w:numPr>
          <w:ilvl w:val="0"/>
          <w:numId w:val="23"/>
        </w:numPr>
        <w:autoSpaceDE w:val="0"/>
        <w:autoSpaceDN w:val="0"/>
        <w:adjustRightInd w:val="0"/>
        <w:spacing w:before="60" w:after="60" w:line="240" w:lineRule="auto"/>
        <w:ind w:left="714" w:hanging="357"/>
        <w:rPr>
          <w:rFonts w:cs="Calibri"/>
          <w:color w:val="000000"/>
        </w:rPr>
      </w:pPr>
      <w:r w:rsidRPr="00A767B3">
        <w:rPr>
          <w:rFonts w:cs="Calibri"/>
          <w:color w:val="000000"/>
        </w:rPr>
        <w:t>Mancanti di uno solo degli allegati</w:t>
      </w:r>
      <w:r w:rsidR="002908FF" w:rsidRPr="00A767B3">
        <w:rPr>
          <w:rFonts w:cs="Calibri"/>
          <w:color w:val="000000"/>
        </w:rPr>
        <w:t xml:space="preserve"> (1,2,3)</w:t>
      </w:r>
      <w:r w:rsidRPr="00A767B3">
        <w:rPr>
          <w:rFonts w:cs="Calibri"/>
          <w:color w:val="000000"/>
        </w:rPr>
        <w:t>;</w:t>
      </w:r>
    </w:p>
    <w:p w:rsidR="00F472CF" w:rsidRPr="00A767B3" w:rsidRDefault="00850E1E" w:rsidP="00B70A08">
      <w:pPr>
        <w:pStyle w:val="Paragrafoelenco"/>
        <w:numPr>
          <w:ilvl w:val="0"/>
          <w:numId w:val="23"/>
        </w:numPr>
        <w:autoSpaceDE w:val="0"/>
        <w:autoSpaceDN w:val="0"/>
        <w:adjustRightInd w:val="0"/>
        <w:spacing w:before="60" w:after="60" w:line="240" w:lineRule="auto"/>
        <w:ind w:left="714" w:hanging="357"/>
        <w:rPr>
          <w:rFonts w:cs="Calibri"/>
          <w:color w:val="000000"/>
        </w:rPr>
      </w:pPr>
      <w:r>
        <w:rPr>
          <w:rFonts w:cs="Calibri"/>
          <w:color w:val="000000"/>
        </w:rPr>
        <w:t>Con a</w:t>
      </w:r>
      <w:r w:rsidR="00F31C76" w:rsidRPr="00A767B3">
        <w:rPr>
          <w:rFonts w:cs="Calibri"/>
          <w:color w:val="000000"/>
        </w:rPr>
        <w:t>llegati privi della firma del titolare/rappresentante legale;</w:t>
      </w:r>
    </w:p>
    <w:p w:rsidR="00F472CF" w:rsidRPr="00A767B3" w:rsidRDefault="00F31C76" w:rsidP="00B70A08">
      <w:pPr>
        <w:pStyle w:val="Paragrafoelenco"/>
        <w:numPr>
          <w:ilvl w:val="0"/>
          <w:numId w:val="23"/>
        </w:numPr>
        <w:autoSpaceDE w:val="0"/>
        <w:autoSpaceDN w:val="0"/>
        <w:adjustRightInd w:val="0"/>
        <w:spacing w:before="60" w:after="60" w:line="240" w:lineRule="auto"/>
        <w:ind w:left="714" w:hanging="357"/>
        <w:rPr>
          <w:rFonts w:cs="Calibri"/>
          <w:color w:val="000000"/>
        </w:rPr>
      </w:pPr>
      <w:r w:rsidRPr="00A767B3">
        <w:rPr>
          <w:rFonts w:cs="Calibri"/>
          <w:color w:val="000000"/>
        </w:rPr>
        <w:t>Mancanti del documento d’identità (che occorre allegare in copia) o che lo stesso sia privo di validità;</w:t>
      </w:r>
    </w:p>
    <w:p w:rsidR="003900B5" w:rsidRPr="005B7493" w:rsidRDefault="00850E1E" w:rsidP="00B70A08">
      <w:pPr>
        <w:pStyle w:val="Paragrafoelenco"/>
        <w:numPr>
          <w:ilvl w:val="0"/>
          <w:numId w:val="23"/>
        </w:numPr>
        <w:autoSpaceDE w:val="0"/>
        <w:autoSpaceDN w:val="0"/>
        <w:adjustRightInd w:val="0"/>
        <w:spacing w:before="60" w:after="60" w:line="240" w:lineRule="auto"/>
        <w:ind w:left="714" w:hanging="357"/>
        <w:rPr>
          <w:rFonts w:cs="Calibri"/>
          <w:color w:val="000000"/>
        </w:rPr>
      </w:pPr>
      <w:r>
        <w:rPr>
          <w:rFonts w:cs="Calibri"/>
          <w:color w:val="000000"/>
        </w:rPr>
        <w:t>Ditte con i</w:t>
      </w:r>
      <w:r w:rsidR="003900B5" w:rsidRPr="00A767B3">
        <w:rPr>
          <w:rFonts w:cs="Calibri"/>
          <w:color w:val="000000"/>
        </w:rPr>
        <w:t xml:space="preserve">scrizione alla Camera di Commercio per settori diversi da quelli richiesti o mancanti </w:t>
      </w:r>
      <w:r w:rsidR="003900B5" w:rsidRPr="00A767B3">
        <w:rPr>
          <w:rFonts w:eastAsia="Times New Roman" w:cs="Calibri"/>
        </w:rPr>
        <w:t xml:space="preserve">di abilitazione all’installazione, alla trasformazione, </w:t>
      </w:r>
      <w:r w:rsidR="003900B5" w:rsidRPr="005B7493">
        <w:rPr>
          <w:rFonts w:eastAsia="Times New Roman" w:cs="Calibri"/>
        </w:rPr>
        <w:t>all’ampliamento e manutenzione degli impianti di cui all’art.1 della D.M. 37/08 per i punti a) e b)</w:t>
      </w:r>
      <w:r w:rsidR="003900B5" w:rsidRPr="005B7493">
        <w:rPr>
          <w:rFonts w:cs="Calibri"/>
          <w:color w:val="000000"/>
        </w:rPr>
        <w:t>.</w:t>
      </w:r>
    </w:p>
    <w:p w:rsidR="002908FF" w:rsidRPr="00A767B3" w:rsidRDefault="002908FF" w:rsidP="00B70A08">
      <w:pPr>
        <w:pStyle w:val="Paragrafoelenco"/>
        <w:numPr>
          <w:ilvl w:val="0"/>
          <w:numId w:val="23"/>
        </w:numPr>
        <w:autoSpaceDE w:val="0"/>
        <w:autoSpaceDN w:val="0"/>
        <w:adjustRightInd w:val="0"/>
        <w:spacing w:before="60" w:after="60" w:line="240" w:lineRule="auto"/>
        <w:ind w:left="714" w:hanging="357"/>
        <w:rPr>
          <w:rFonts w:eastAsia="Times New Roman" w:cs="Calibri"/>
        </w:rPr>
      </w:pPr>
      <w:r w:rsidRPr="00A767B3">
        <w:rPr>
          <w:rFonts w:eastAsia="Times New Roman" w:cs="Calibri"/>
        </w:rPr>
        <w:t xml:space="preserve">Mancanti della Copia Certificato alla Camera di Commercio o </w:t>
      </w:r>
      <w:r w:rsidR="00DF2CEC" w:rsidRPr="00A767B3">
        <w:rPr>
          <w:rFonts w:eastAsia="Times New Roman" w:cs="Calibri"/>
        </w:rPr>
        <w:t xml:space="preserve">Certificato </w:t>
      </w:r>
      <w:r w:rsidRPr="00A767B3">
        <w:rPr>
          <w:rFonts w:eastAsia="Times New Roman" w:cs="Calibri"/>
        </w:rPr>
        <w:t>con data antecedente a sei mesi;</w:t>
      </w:r>
    </w:p>
    <w:p w:rsidR="00955BB1" w:rsidRPr="00A767B3" w:rsidRDefault="00CA14FA" w:rsidP="00B70A08">
      <w:pPr>
        <w:pStyle w:val="Paragrafoelenco"/>
        <w:numPr>
          <w:ilvl w:val="0"/>
          <w:numId w:val="23"/>
        </w:numPr>
        <w:autoSpaceDE w:val="0"/>
        <w:autoSpaceDN w:val="0"/>
        <w:adjustRightInd w:val="0"/>
        <w:spacing w:before="60" w:after="60" w:line="240" w:lineRule="auto"/>
        <w:ind w:left="714" w:hanging="357"/>
        <w:rPr>
          <w:rFonts w:cs="Calibri"/>
          <w:color w:val="000000"/>
        </w:rPr>
      </w:pPr>
      <w:r w:rsidRPr="00A767B3">
        <w:rPr>
          <w:rFonts w:cs="Calibri"/>
          <w:color w:val="000000"/>
        </w:rPr>
        <w:t>Operatori Economici non iscritti</w:t>
      </w:r>
      <w:r w:rsidR="00955BB1" w:rsidRPr="00A767B3">
        <w:rPr>
          <w:rFonts w:cs="Calibri"/>
          <w:color w:val="000000"/>
        </w:rPr>
        <w:t xml:space="preserve"> sul MEPA</w:t>
      </w:r>
    </w:p>
    <w:p w:rsidR="00955BB1" w:rsidRPr="00A767B3" w:rsidRDefault="00A73F79" w:rsidP="00B70A08">
      <w:pPr>
        <w:autoSpaceDE w:val="0"/>
        <w:autoSpaceDN w:val="0"/>
        <w:adjustRightInd w:val="0"/>
        <w:spacing w:line="240" w:lineRule="auto"/>
        <w:rPr>
          <w:rFonts w:cs="Calibri"/>
          <w:color w:val="000000"/>
        </w:rPr>
      </w:pPr>
      <w:r w:rsidRPr="00A767B3">
        <w:rPr>
          <w:rFonts w:cs="Calibri"/>
          <w:color w:val="000000"/>
        </w:rPr>
        <w:t xml:space="preserve">Saranno altresì escluse le </w:t>
      </w:r>
      <w:r w:rsidRPr="00A767B3">
        <w:rPr>
          <w:rFonts w:eastAsia="Times New Roman" w:cstheme="minorHAnsi"/>
        </w:rPr>
        <w:t>ditte</w:t>
      </w:r>
      <w:r w:rsidRPr="00A767B3">
        <w:rPr>
          <w:rFonts w:cs="Calibri"/>
          <w:color w:val="000000"/>
        </w:rPr>
        <w:t xml:space="preserve"> </w:t>
      </w:r>
      <w:r w:rsidRPr="00A767B3">
        <w:rPr>
          <w:rFonts w:eastAsia="Times New Roman" w:cstheme="minorHAnsi"/>
        </w:rPr>
        <w:t>che</w:t>
      </w:r>
      <w:r w:rsidRPr="00A767B3">
        <w:rPr>
          <w:rFonts w:cs="Calibri"/>
          <w:color w:val="000000"/>
        </w:rPr>
        <w:t xml:space="preserve"> presenteranno manifestazione di interesse e che in passato hanno creato difficoltà all’Istituzione Scolastica nella fo</w:t>
      </w:r>
      <w:r w:rsidR="00406116" w:rsidRPr="00A767B3">
        <w:rPr>
          <w:rFonts w:cs="Calibri"/>
          <w:color w:val="000000"/>
        </w:rPr>
        <w:t xml:space="preserve">rnitura di </w:t>
      </w:r>
      <w:r w:rsidR="003D0FDA" w:rsidRPr="00A767B3">
        <w:rPr>
          <w:rFonts w:cs="Calibri"/>
          <w:color w:val="000000"/>
        </w:rPr>
        <w:t>beni</w:t>
      </w:r>
      <w:r w:rsidR="00406116" w:rsidRPr="00A767B3">
        <w:rPr>
          <w:rFonts w:cs="Calibri"/>
          <w:color w:val="000000"/>
        </w:rPr>
        <w:t xml:space="preserve"> e/o servizi</w:t>
      </w:r>
      <w:r w:rsidRPr="00A767B3">
        <w:rPr>
          <w:rFonts w:cs="Calibri"/>
          <w:color w:val="000000"/>
        </w:rPr>
        <w:t>, debitamente documentate e presenti agli atti.</w:t>
      </w:r>
    </w:p>
    <w:p w:rsidR="00E67279" w:rsidRDefault="00E67279" w:rsidP="009871A2">
      <w:pPr>
        <w:autoSpaceDE w:val="0"/>
        <w:autoSpaceDN w:val="0"/>
        <w:adjustRightInd w:val="0"/>
        <w:spacing w:after="120" w:line="240" w:lineRule="auto"/>
        <w:jc w:val="center"/>
        <w:rPr>
          <w:rFonts w:cstheme="minorHAnsi"/>
          <w:b/>
          <w:bCs/>
          <w:smallCaps/>
          <w:color w:val="000000"/>
        </w:rPr>
      </w:pPr>
    </w:p>
    <w:p w:rsidR="00E67279" w:rsidRDefault="00E67279" w:rsidP="009871A2">
      <w:pPr>
        <w:autoSpaceDE w:val="0"/>
        <w:autoSpaceDN w:val="0"/>
        <w:adjustRightInd w:val="0"/>
        <w:spacing w:after="120" w:line="240" w:lineRule="auto"/>
        <w:jc w:val="center"/>
        <w:rPr>
          <w:rFonts w:cstheme="minorHAnsi"/>
          <w:b/>
          <w:bCs/>
          <w:smallCaps/>
          <w:color w:val="000000"/>
        </w:rPr>
      </w:pPr>
    </w:p>
    <w:p w:rsidR="00406116" w:rsidRPr="00A767B3" w:rsidRDefault="000A5FC7"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 xml:space="preserve">Art. </w:t>
      </w:r>
      <w:r w:rsidR="00263371">
        <w:rPr>
          <w:rFonts w:cstheme="minorHAnsi"/>
          <w:b/>
          <w:bCs/>
          <w:smallCaps/>
          <w:color w:val="000000"/>
        </w:rPr>
        <w:t>9</w:t>
      </w:r>
      <w:r w:rsidRPr="00A767B3">
        <w:rPr>
          <w:rFonts w:cstheme="minorHAnsi"/>
          <w:b/>
          <w:bCs/>
          <w:smallCaps/>
          <w:color w:val="000000"/>
        </w:rPr>
        <w:t xml:space="preserve"> - </w:t>
      </w:r>
      <w:r w:rsidR="00406116" w:rsidRPr="00A767B3">
        <w:rPr>
          <w:rFonts w:cstheme="minorHAnsi"/>
          <w:b/>
          <w:bCs/>
          <w:smallCaps/>
          <w:color w:val="000000"/>
        </w:rPr>
        <w:t>Modalità di selezione dei partecipanti</w:t>
      </w:r>
    </w:p>
    <w:p w:rsidR="00451810" w:rsidRDefault="00451810" w:rsidP="00B70A08">
      <w:pPr>
        <w:autoSpaceDE w:val="0"/>
        <w:autoSpaceDN w:val="0"/>
        <w:adjustRightInd w:val="0"/>
        <w:spacing w:line="240" w:lineRule="auto"/>
        <w:rPr>
          <w:rFonts w:eastAsia="Times New Roman" w:cstheme="minorHAnsi"/>
        </w:rPr>
      </w:pPr>
      <w:r w:rsidRPr="00A767B3">
        <w:rPr>
          <w:rFonts w:cs="Calibri"/>
          <w:color w:val="000000"/>
        </w:rPr>
        <w:t xml:space="preserve">La stazione </w:t>
      </w:r>
      <w:r w:rsidRPr="00A767B3">
        <w:rPr>
          <w:rFonts w:eastAsia="Times New Roman" w:cstheme="minorHAnsi"/>
        </w:rPr>
        <w:t>appaltante, si riserva di ridurre il numero di operatori mediante sorteggio pubblico per raggiungere il numero di cinque, qualora gli operatori economici in possesso dei requisiti per partecipare alla procedura siano in numero superiore a 5 (Cinque).</w:t>
      </w:r>
    </w:p>
    <w:p w:rsidR="00411AAE" w:rsidRDefault="00411AAE" w:rsidP="00411AAE">
      <w:pPr>
        <w:autoSpaceDE w:val="0"/>
        <w:autoSpaceDN w:val="0"/>
        <w:adjustRightInd w:val="0"/>
        <w:spacing w:after="120" w:line="240" w:lineRule="auto"/>
        <w:rPr>
          <w:rFonts w:eastAsia="Times New Roman" w:cstheme="minorHAnsi"/>
        </w:rPr>
      </w:pPr>
      <w:r>
        <w:rPr>
          <w:rFonts w:eastAsia="Times New Roman" w:cstheme="minorHAnsi"/>
        </w:rPr>
        <w:t>Si precisa quanto segue:</w:t>
      </w:r>
    </w:p>
    <w:p w:rsidR="00411AAE" w:rsidRPr="00CC78CA" w:rsidRDefault="00411AAE" w:rsidP="00411AAE">
      <w:pPr>
        <w:pStyle w:val="Paragrafoelenco"/>
        <w:numPr>
          <w:ilvl w:val="0"/>
          <w:numId w:val="29"/>
        </w:numPr>
        <w:autoSpaceDE w:val="0"/>
        <w:autoSpaceDN w:val="0"/>
        <w:adjustRightInd w:val="0"/>
        <w:spacing w:after="120" w:line="240" w:lineRule="auto"/>
        <w:ind w:left="0" w:firstLine="426"/>
        <w:rPr>
          <w:rFonts w:eastAsia="Times New Roman" w:cstheme="minorHAnsi"/>
        </w:rPr>
      </w:pPr>
      <w:r w:rsidRPr="00CC78CA">
        <w:rPr>
          <w:rFonts w:eastAsia="Times New Roman" w:cstheme="minorHAnsi"/>
        </w:rPr>
        <w:t xml:space="preserve">L’eventuale decisione della stazione appaltante di procedere al sorteggio, per ridurre a cinque il numero degli operatori </w:t>
      </w:r>
      <w:r w:rsidRPr="00CC78CA">
        <w:t>da invitare a procedura di acquisto negoziata di cui all’art. 36 d.lgs. 50/2016 mediante RDO MEPA</w:t>
      </w:r>
      <w:r w:rsidRPr="00CC78CA">
        <w:rPr>
          <w:rFonts w:eastAsia="Times New Roman" w:cstheme="minorHAnsi"/>
        </w:rPr>
        <w:t xml:space="preserve">, sarà </w:t>
      </w:r>
      <w:r w:rsidR="00E17675">
        <w:rPr>
          <w:rFonts w:eastAsia="Times New Roman" w:cstheme="minorHAnsi"/>
        </w:rPr>
        <w:t xml:space="preserve">effettuata </w:t>
      </w:r>
      <w:r w:rsidRPr="00CC78CA">
        <w:rPr>
          <w:rFonts w:eastAsia="Times New Roman" w:cstheme="minorHAnsi"/>
        </w:rPr>
        <w:t xml:space="preserve">   giorno </w:t>
      </w:r>
      <w:r w:rsidR="00EA4E0A">
        <w:rPr>
          <w:rFonts w:eastAsia="Times New Roman" w:cstheme="minorHAnsi"/>
        </w:rPr>
        <w:t>06/10/2018</w:t>
      </w:r>
      <w:r w:rsidRPr="00137DBA">
        <w:rPr>
          <w:rFonts w:eastAsia="Times New Roman" w:cstheme="minorHAnsi"/>
        </w:rPr>
        <w:t>,  alle ore 10:30</w:t>
      </w:r>
      <w:r w:rsidR="00E17675">
        <w:rPr>
          <w:rFonts w:eastAsia="Times New Roman" w:cstheme="minorHAnsi"/>
        </w:rPr>
        <w:t>.</w:t>
      </w:r>
    </w:p>
    <w:p w:rsidR="00411AAE" w:rsidRDefault="00411AAE" w:rsidP="00411AAE">
      <w:pPr>
        <w:pStyle w:val="Paragrafoelenco"/>
        <w:numPr>
          <w:ilvl w:val="0"/>
          <w:numId w:val="29"/>
        </w:numPr>
        <w:autoSpaceDE w:val="0"/>
        <w:autoSpaceDN w:val="0"/>
        <w:adjustRightInd w:val="0"/>
        <w:spacing w:after="120" w:line="240" w:lineRule="auto"/>
        <w:ind w:left="0" w:firstLine="426"/>
        <w:rPr>
          <w:rFonts w:eastAsia="Times New Roman" w:cstheme="minorHAnsi"/>
        </w:rPr>
      </w:pPr>
      <w:r>
        <w:rPr>
          <w:rFonts w:eastAsia="Times New Roman" w:cstheme="minorHAnsi"/>
        </w:rPr>
        <w:t xml:space="preserve">Il sorteggio, al quale potranno partecipare tutti i rappresentanti legali delle ditte che hanno inviato regolare manifestazione d’interesse entro la data e con le modalità previste dall’avviso pubblico </w:t>
      </w:r>
      <w:r w:rsidR="00E67279" w:rsidRPr="00E67279">
        <w:rPr>
          <w:rFonts w:eastAsia="Times New Roman" w:cstheme="minorHAnsi"/>
        </w:rPr>
        <w:t>Prot. N. 3432/C14 del 29/09/2018</w:t>
      </w:r>
      <w:r w:rsidRPr="00E67279">
        <w:rPr>
          <w:rFonts w:ascii="Calibri,Bold" w:hAnsi="Calibri,Bold" w:cs="Calibri,Bold"/>
          <w:b/>
          <w:bCs/>
          <w:color w:val="000000"/>
        </w:rPr>
        <w:t xml:space="preserve">, </w:t>
      </w:r>
      <w:r w:rsidRPr="00E67279">
        <w:rPr>
          <w:rFonts w:eastAsia="Times New Roman" w:cstheme="minorHAnsi"/>
        </w:rPr>
        <w:t>sarà effettuato estraendo a sorteggio tutti i nominativi delle ditte di cui sopra e creando una</w:t>
      </w:r>
      <w:r>
        <w:rPr>
          <w:rFonts w:eastAsia="Times New Roman" w:cstheme="minorHAnsi"/>
        </w:rPr>
        <w:t xml:space="preserve"> graduatoria completa delle stesse rispettando l’ordine di estrazione (es.: primo estratto, prima posizione in graduatoria; secondo estratto, seconda posizione in graduatoria; etc. etc.)</w:t>
      </w:r>
    </w:p>
    <w:p w:rsidR="00411AAE" w:rsidRPr="0009758B" w:rsidRDefault="00411AAE" w:rsidP="00411AAE">
      <w:pPr>
        <w:autoSpaceDE w:val="0"/>
        <w:autoSpaceDN w:val="0"/>
        <w:adjustRightInd w:val="0"/>
        <w:spacing w:after="120" w:line="240" w:lineRule="auto"/>
        <w:rPr>
          <w:rFonts w:eastAsia="Times New Roman" w:cstheme="minorHAnsi"/>
        </w:rPr>
      </w:pPr>
      <w:r>
        <w:rPr>
          <w:rFonts w:eastAsia="Times New Roman" w:cstheme="minorHAnsi"/>
        </w:rPr>
        <w:t xml:space="preserve">Successivamente, dalla graduatoria completa così formata, saranno invitate a partecipare alla </w:t>
      </w:r>
      <w:r w:rsidRPr="00BC0C92">
        <w:t>procedura di acquisto negoziata di cui all’art. 36 d.lgs. 50/2016 mediante RDO MEPA</w:t>
      </w:r>
      <w:r>
        <w:t>, le prime cinque ditte, che la commissione per la valutazione delle manifestazioni d’interesse, all’uopo nominata, avrà ritenuto valide e quindi aventi tutti i requisiti richiesti</w:t>
      </w:r>
      <w:r>
        <w:rPr>
          <w:rFonts w:eastAsia="Times New Roman" w:cstheme="minorHAnsi"/>
        </w:rPr>
        <w:t xml:space="preserve"> nell’avviso pubblico </w:t>
      </w:r>
      <w:r w:rsidR="00E67279" w:rsidRPr="00E67279">
        <w:rPr>
          <w:rFonts w:eastAsia="Times New Roman" w:cstheme="minorHAnsi"/>
        </w:rPr>
        <w:t>Prot. N. 3432/C14 del 26/09/</w:t>
      </w:r>
      <w:r w:rsidRPr="00E67279">
        <w:rPr>
          <w:rFonts w:eastAsia="Times New Roman" w:cstheme="minorHAnsi"/>
        </w:rPr>
        <w:t>2018</w:t>
      </w:r>
      <w:r w:rsidRPr="00E67279">
        <w:t>.</w:t>
      </w:r>
    </w:p>
    <w:p w:rsidR="00411AAE" w:rsidRDefault="00411AAE" w:rsidP="00411AAE">
      <w:pPr>
        <w:autoSpaceDE w:val="0"/>
        <w:autoSpaceDN w:val="0"/>
        <w:adjustRightInd w:val="0"/>
        <w:spacing w:line="240" w:lineRule="auto"/>
      </w:pPr>
      <w:r w:rsidRPr="005B7493">
        <w:t>La stazione appaltante</w:t>
      </w:r>
      <w:r>
        <w:t>, dopo aver eventualmente scorso, con i criteri sopra enunciati, tutta la graduatoria composta dalle ditte che hanno partecipato alla manifestazione d’interesse,</w:t>
      </w:r>
      <w:r w:rsidRPr="005B7493">
        <w:t xml:space="preserve"> </w:t>
      </w:r>
      <w:r>
        <w:t>si riserva la facoltà di procedere a successiva procedura elettronica MEPA, per l’affidamento della fornitura anche: – in presenza di una sola manifestazione di interesse ritenuta valida o di un numero di manifestazioni di interesse inferiori a cinque (in tal caso la stazione appaltante si riserva la facoltà di interpellare altri operatori economici – sino ad un massimo di cinque - per poter effettuare una valutazione comparativa delle offerte).</w:t>
      </w:r>
    </w:p>
    <w:p w:rsidR="00411AAE" w:rsidRPr="00A767B3" w:rsidRDefault="00411AAE" w:rsidP="00411AAE">
      <w:pPr>
        <w:autoSpaceDE w:val="0"/>
        <w:autoSpaceDN w:val="0"/>
        <w:adjustRightInd w:val="0"/>
        <w:spacing w:line="240" w:lineRule="auto"/>
        <w:rPr>
          <w:rFonts w:eastAsia="Times New Roman" w:cstheme="minorHAnsi"/>
        </w:rPr>
      </w:pPr>
      <w:r>
        <w:t>In assenza di manifestazioni di interesse, ritenute valide dalla commissione giudicatrice, tra tutte quelle che hanno partecipato e che sono state incluse nella relativa graduatoria, verranno selezionati cinque operatori economici presenti sul mercato a scelta della stazione appaltante.</w:t>
      </w:r>
    </w:p>
    <w:p w:rsidR="00411AAE" w:rsidRPr="00A767B3" w:rsidRDefault="00411AAE" w:rsidP="00411AAE">
      <w:pPr>
        <w:autoSpaceDE w:val="0"/>
        <w:autoSpaceDN w:val="0"/>
        <w:adjustRightInd w:val="0"/>
        <w:spacing w:line="240" w:lineRule="auto"/>
        <w:rPr>
          <w:rFonts w:eastAsia="Times New Roman"/>
        </w:rPr>
      </w:pPr>
      <w:r w:rsidRPr="00A767B3">
        <w:rPr>
          <w:rFonts w:cs="Calibri"/>
          <w:color w:val="000000"/>
        </w:rPr>
        <w:t xml:space="preserve">Il presente avviso viene reso pubblico in data </w:t>
      </w:r>
      <w:r w:rsidRPr="008350D4">
        <w:rPr>
          <w:rFonts w:cs="Calibri"/>
          <w:color w:val="000000"/>
        </w:rPr>
        <w:t xml:space="preserve">odierna, </w:t>
      </w:r>
      <w:r w:rsidRPr="00A767B3">
        <w:rPr>
          <w:rFonts w:cs="Calibri"/>
          <w:color w:val="000000"/>
        </w:rPr>
        <w:t xml:space="preserve">mediante pubblicazione sul sito web di Istituto all’Albo On Line </w:t>
      </w:r>
      <w:r w:rsidRPr="00A767B3">
        <w:rPr>
          <w:rFonts w:eastAsia="Times New Roman" w:cstheme="minorHAnsi"/>
        </w:rPr>
        <w:t>Pubblicità</w:t>
      </w:r>
      <w:r w:rsidRPr="00A767B3">
        <w:rPr>
          <w:rFonts w:cs="Calibri"/>
          <w:color w:val="000000"/>
        </w:rPr>
        <w:t xml:space="preserve"> Legale – Bandi di Gara</w:t>
      </w:r>
      <w:r>
        <w:rPr>
          <w:rFonts w:cs="Calibri"/>
          <w:color w:val="000000"/>
        </w:rPr>
        <w:t xml:space="preserve"> e in Amministrazione trasparente – Bandi di gara e contratti</w:t>
      </w:r>
      <w:r w:rsidRPr="00A767B3">
        <w:rPr>
          <w:rFonts w:cs="Calibri"/>
          <w:color w:val="000000"/>
        </w:rPr>
        <w:t>.</w:t>
      </w:r>
    </w:p>
    <w:p w:rsidR="005B7493" w:rsidRDefault="005B7493" w:rsidP="00B70A08">
      <w:pPr>
        <w:autoSpaceDE w:val="0"/>
        <w:autoSpaceDN w:val="0"/>
        <w:adjustRightInd w:val="0"/>
        <w:spacing w:line="240" w:lineRule="auto"/>
      </w:pPr>
      <w:r w:rsidRPr="005B7493">
        <w:t xml:space="preserve">La stazione appaltante </w:t>
      </w:r>
      <w:r>
        <w:t>si riserva la facoltà di procedere a successiva procedura elettronica MEPA, per l’affidamento della fornitura “de qua” anche: – in presenza di una sola manifestazione di interesse o di un numero di manifestazioni di interesse inferiori a cinque (in tal caso la stazione appaltante si riserva la facoltà di interpellare altri operatori economici – sino ad un massimo di cinque - per poter effettuare una valutazione comparativa delle offerte)</w:t>
      </w:r>
    </w:p>
    <w:p w:rsidR="005B7493" w:rsidRPr="00A767B3" w:rsidRDefault="005B7493" w:rsidP="00B70A08">
      <w:pPr>
        <w:autoSpaceDE w:val="0"/>
        <w:autoSpaceDN w:val="0"/>
        <w:adjustRightInd w:val="0"/>
        <w:spacing w:line="240" w:lineRule="auto"/>
        <w:rPr>
          <w:rFonts w:eastAsia="Times New Roman" w:cstheme="minorHAnsi"/>
        </w:rPr>
      </w:pPr>
      <w:r>
        <w:t>In assenza di manifestazioni di interesse, verranno selezionati cinque operatori economici senza far ricorso al presente Avviso andato deserto.</w:t>
      </w:r>
    </w:p>
    <w:p w:rsidR="00C533CA" w:rsidRPr="00A767B3" w:rsidRDefault="00C533CA" w:rsidP="00B70A08">
      <w:pPr>
        <w:autoSpaceDE w:val="0"/>
        <w:autoSpaceDN w:val="0"/>
        <w:adjustRightInd w:val="0"/>
        <w:spacing w:line="240" w:lineRule="auto"/>
        <w:rPr>
          <w:rFonts w:cs="Calibri"/>
          <w:color w:val="000000"/>
        </w:rPr>
      </w:pPr>
      <w:r w:rsidRPr="00A767B3">
        <w:rPr>
          <w:rFonts w:eastAsia="Times New Roman" w:cstheme="minorHAnsi"/>
        </w:rPr>
        <w:t>La ricezione delle</w:t>
      </w:r>
      <w:r w:rsidRPr="00A767B3">
        <w:rPr>
          <w:rFonts w:cs="Calibri"/>
          <w:color w:val="000000"/>
        </w:rPr>
        <w:t xml:space="preserve"> manifestazioni di interesse non vincola in alcun modo l’Amministrazi</w:t>
      </w:r>
      <w:r w:rsidR="00793B05" w:rsidRPr="00A767B3">
        <w:rPr>
          <w:rFonts w:cs="Calibri"/>
          <w:color w:val="000000"/>
        </w:rPr>
        <w:t>one e non costituisce diritti o</w:t>
      </w:r>
      <w:r w:rsidR="003D0FDA" w:rsidRPr="00A767B3">
        <w:rPr>
          <w:rFonts w:cs="Calibri"/>
          <w:color w:val="000000"/>
        </w:rPr>
        <w:t xml:space="preserve"> </w:t>
      </w:r>
      <w:r w:rsidRPr="00A767B3">
        <w:rPr>
          <w:rFonts w:cs="Calibri"/>
          <w:color w:val="000000"/>
        </w:rPr>
        <w:t>interessi legittimi a favore dei soggetti partecipanti.</w:t>
      </w:r>
    </w:p>
    <w:p w:rsidR="00B51B61" w:rsidRPr="00A767B3" w:rsidRDefault="00D54A04" w:rsidP="00B70A08">
      <w:pPr>
        <w:autoSpaceDE w:val="0"/>
        <w:autoSpaceDN w:val="0"/>
        <w:adjustRightInd w:val="0"/>
        <w:spacing w:line="240" w:lineRule="auto"/>
        <w:rPr>
          <w:rFonts w:cs="Calibri"/>
          <w:color w:val="000000"/>
        </w:rPr>
      </w:pPr>
      <w:r w:rsidRPr="00A767B3">
        <w:rPr>
          <w:rFonts w:cs="Calibri"/>
          <w:color w:val="000000"/>
        </w:rPr>
        <w:t xml:space="preserve">Se si renderà </w:t>
      </w:r>
      <w:r w:rsidRPr="00A767B3">
        <w:rPr>
          <w:rFonts w:eastAsia="Times New Roman" w:cstheme="minorHAnsi"/>
        </w:rPr>
        <w:t>necessario</w:t>
      </w:r>
      <w:r w:rsidR="00636879" w:rsidRPr="00A767B3">
        <w:rPr>
          <w:rFonts w:cs="Calibri"/>
          <w:color w:val="000000"/>
        </w:rPr>
        <w:t xml:space="preserve"> effettuare</w:t>
      </w:r>
      <w:r w:rsidRPr="00A767B3">
        <w:rPr>
          <w:rFonts w:cs="Calibri"/>
          <w:color w:val="000000"/>
        </w:rPr>
        <w:t xml:space="preserve"> il sorteggio pubblico per l’individuazione delle ditte</w:t>
      </w:r>
      <w:r w:rsidR="00782AFD" w:rsidRPr="00A767B3">
        <w:rPr>
          <w:rFonts w:cs="Calibri"/>
          <w:color w:val="000000"/>
        </w:rPr>
        <w:t xml:space="preserve">, </w:t>
      </w:r>
      <w:r w:rsidRPr="00A767B3">
        <w:rPr>
          <w:rFonts w:cs="Calibri"/>
          <w:color w:val="000000"/>
        </w:rPr>
        <w:t xml:space="preserve">tale sorteggio </w:t>
      </w:r>
      <w:r w:rsidR="00782AFD" w:rsidRPr="00A767B3">
        <w:rPr>
          <w:rFonts w:cs="Calibri"/>
          <w:color w:val="000000"/>
        </w:rPr>
        <w:t xml:space="preserve">sarà </w:t>
      </w:r>
      <w:r w:rsidRPr="00A767B3">
        <w:rPr>
          <w:rFonts w:cs="Calibri"/>
          <w:color w:val="000000"/>
        </w:rPr>
        <w:t xml:space="preserve">effettuato </w:t>
      </w:r>
      <w:r w:rsidRPr="008350D4">
        <w:rPr>
          <w:rFonts w:cs="Calibri"/>
          <w:color w:val="000000"/>
        </w:rPr>
        <w:t xml:space="preserve">alle ore </w:t>
      </w:r>
      <w:r w:rsidR="00F472CF" w:rsidRPr="008350D4">
        <w:rPr>
          <w:rFonts w:cs="Calibri"/>
          <w:color w:val="000000"/>
        </w:rPr>
        <w:t>10</w:t>
      </w:r>
      <w:r w:rsidRPr="008350D4">
        <w:rPr>
          <w:rFonts w:cs="Calibri"/>
          <w:color w:val="000000"/>
        </w:rPr>
        <w:t xml:space="preserve">:30 del </w:t>
      </w:r>
      <w:r w:rsidR="00782AFD" w:rsidRPr="008350D4">
        <w:rPr>
          <w:rFonts w:cs="Calibri"/>
          <w:color w:val="000000"/>
        </w:rPr>
        <w:t>giorno lavorativo successivo alla data di scadenza</w:t>
      </w:r>
      <w:r w:rsidR="007A5171" w:rsidRPr="008350D4">
        <w:rPr>
          <w:rFonts w:cs="Calibri"/>
          <w:color w:val="000000"/>
        </w:rPr>
        <w:t xml:space="preserve"> del</w:t>
      </w:r>
      <w:r w:rsidR="00782AFD" w:rsidRPr="008350D4">
        <w:rPr>
          <w:rFonts w:cs="Calibri"/>
          <w:color w:val="000000"/>
        </w:rPr>
        <w:t xml:space="preserve"> presente </w:t>
      </w:r>
      <w:r w:rsidRPr="008350D4">
        <w:rPr>
          <w:rFonts w:cs="Calibri"/>
          <w:color w:val="000000"/>
        </w:rPr>
        <w:t>avviso pubblico.</w:t>
      </w:r>
    </w:p>
    <w:p w:rsidR="000A5FC7" w:rsidRPr="00A767B3" w:rsidRDefault="000A5FC7"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Art.</w:t>
      </w:r>
      <w:r w:rsidR="00FC203F">
        <w:rPr>
          <w:rFonts w:cstheme="minorHAnsi"/>
          <w:b/>
          <w:bCs/>
          <w:smallCaps/>
          <w:color w:val="000000"/>
        </w:rPr>
        <w:t xml:space="preserve"> </w:t>
      </w:r>
      <w:r w:rsidR="00263371">
        <w:rPr>
          <w:rFonts w:cstheme="minorHAnsi"/>
          <w:b/>
          <w:bCs/>
          <w:smallCaps/>
          <w:color w:val="000000"/>
        </w:rPr>
        <w:t>10</w:t>
      </w:r>
      <w:r w:rsidR="00FC203F">
        <w:rPr>
          <w:rFonts w:cstheme="minorHAnsi"/>
          <w:b/>
          <w:bCs/>
          <w:smallCaps/>
          <w:color w:val="000000"/>
        </w:rPr>
        <w:t xml:space="preserve"> -</w:t>
      </w:r>
      <w:r w:rsidRPr="00A767B3">
        <w:rPr>
          <w:rFonts w:cstheme="minorHAnsi"/>
          <w:b/>
          <w:bCs/>
          <w:smallCaps/>
          <w:color w:val="000000"/>
        </w:rPr>
        <w:t xml:space="preserve"> Informativa ai sensi del d.lgs. 196/03</w:t>
      </w:r>
    </w:p>
    <w:p w:rsidR="00D54A04" w:rsidRPr="00A767B3" w:rsidRDefault="000A5FC7" w:rsidP="00B70A08">
      <w:pPr>
        <w:autoSpaceDE w:val="0"/>
        <w:autoSpaceDN w:val="0"/>
        <w:adjustRightInd w:val="0"/>
        <w:spacing w:line="240" w:lineRule="auto"/>
        <w:rPr>
          <w:rFonts w:cs="Calibri"/>
          <w:color w:val="000000"/>
        </w:rPr>
      </w:pPr>
      <w:r w:rsidRPr="00A767B3">
        <w:rPr>
          <w:rFonts w:cs="Calibri"/>
          <w:color w:val="000000"/>
        </w:rPr>
        <w:t xml:space="preserve">L’istituzione </w:t>
      </w:r>
      <w:r w:rsidRPr="00A767B3">
        <w:rPr>
          <w:rFonts w:eastAsia="Times New Roman" w:cstheme="minorHAnsi"/>
        </w:rPr>
        <w:t>scolastica</w:t>
      </w:r>
      <w:r w:rsidRPr="00A767B3">
        <w:rPr>
          <w:rFonts w:cs="Calibri"/>
          <w:color w:val="000000"/>
        </w:rPr>
        <w:t xml:space="preserve"> informa che i dati forniti dai concorrenti per le finalità connesse alla gara di appalto e</w:t>
      </w:r>
      <w:r w:rsidR="00B70A08">
        <w:rPr>
          <w:rFonts w:cs="Calibri"/>
          <w:color w:val="000000"/>
        </w:rPr>
        <w:t xml:space="preserve"> </w:t>
      </w:r>
      <w:r w:rsidRPr="00A767B3">
        <w:rPr>
          <w:rFonts w:cs="Calibri"/>
          <w:color w:val="000000"/>
        </w:rPr>
        <w:t>per l’eventuale successiva stipula del contratto, saranno trattati dall’Ente appaltante in conformità alle</w:t>
      </w:r>
      <w:r w:rsidR="0081201F" w:rsidRPr="00A767B3">
        <w:rPr>
          <w:rFonts w:cs="Calibri"/>
          <w:color w:val="000000"/>
        </w:rPr>
        <w:t xml:space="preserve"> </w:t>
      </w:r>
      <w:r w:rsidRPr="00A767B3">
        <w:rPr>
          <w:rFonts w:cs="Calibri"/>
          <w:color w:val="000000"/>
        </w:rPr>
        <w:t>disposizioni del D.lgs. 196/03</w:t>
      </w:r>
      <w:r w:rsidR="00D54A04" w:rsidRPr="00A767B3">
        <w:rPr>
          <w:rFonts w:cs="Calibri"/>
          <w:color w:val="000000"/>
        </w:rPr>
        <w:t>e s.m.i.</w:t>
      </w:r>
    </w:p>
    <w:p w:rsidR="000A5FC7" w:rsidRPr="00A767B3" w:rsidRDefault="000A5FC7"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Art.</w:t>
      </w:r>
      <w:r w:rsidR="00FC203F">
        <w:rPr>
          <w:rFonts w:cstheme="minorHAnsi"/>
          <w:b/>
          <w:bCs/>
          <w:smallCaps/>
          <w:color w:val="000000"/>
        </w:rPr>
        <w:t xml:space="preserve"> </w:t>
      </w:r>
      <w:r w:rsidR="00263371">
        <w:rPr>
          <w:rFonts w:cstheme="minorHAnsi"/>
          <w:b/>
          <w:bCs/>
          <w:smallCaps/>
          <w:color w:val="000000"/>
        </w:rPr>
        <w:t>11</w:t>
      </w:r>
      <w:r w:rsidR="006D3C68" w:rsidRPr="00A767B3">
        <w:rPr>
          <w:rFonts w:cstheme="minorHAnsi"/>
          <w:b/>
          <w:bCs/>
          <w:smallCaps/>
          <w:color w:val="000000"/>
        </w:rPr>
        <w:t xml:space="preserve"> -</w:t>
      </w:r>
      <w:r w:rsidR="00520348" w:rsidRPr="00A767B3">
        <w:rPr>
          <w:rFonts w:cstheme="minorHAnsi"/>
          <w:b/>
          <w:bCs/>
          <w:smallCaps/>
          <w:color w:val="000000"/>
        </w:rPr>
        <w:t xml:space="preserve"> Responsabile del procedimento</w:t>
      </w:r>
    </w:p>
    <w:p w:rsidR="00520348" w:rsidRPr="00A767B3" w:rsidRDefault="00520348" w:rsidP="00B70A08">
      <w:pPr>
        <w:autoSpaceDE w:val="0"/>
        <w:autoSpaceDN w:val="0"/>
        <w:adjustRightInd w:val="0"/>
        <w:spacing w:line="240" w:lineRule="auto"/>
        <w:rPr>
          <w:rFonts w:cs="Calibri"/>
          <w:color w:val="000000"/>
        </w:rPr>
      </w:pPr>
      <w:r w:rsidRPr="00A767B3">
        <w:rPr>
          <w:rFonts w:cs="Calibri"/>
          <w:color w:val="000000"/>
        </w:rPr>
        <w:t xml:space="preserve">Ai sensi </w:t>
      </w:r>
      <w:r w:rsidRPr="00A767B3">
        <w:rPr>
          <w:rFonts w:eastAsia="Times New Roman" w:cstheme="minorHAnsi"/>
        </w:rPr>
        <w:t>dell’art</w:t>
      </w:r>
      <w:r w:rsidRPr="00A767B3">
        <w:rPr>
          <w:rFonts w:cs="Calibri"/>
          <w:color w:val="000000"/>
        </w:rPr>
        <w:t xml:space="preserve">. 31 del D.Lgs. 18 aprile 2016 n. 50 e dell’art. 5 della legge 241/1990, viene nominato Responsabile del Procedimento </w:t>
      </w:r>
      <w:r w:rsidR="00F472CF" w:rsidRPr="00A767B3">
        <w:rPr>
          <w:rFonts w:cs="Calibri"/>
          <w:color w:val="000000"/>
        </w:rPr>
        <w:t xml:space="preserve">la </w:t>
      </w:r>
      <w:r w:rsidR="007A5171" w:rsidRPr="00A767B3">
        <w:t>Dott.</w:t>
      </w:r>
      <w:r w:rsidR="00A56AB3" w:rsidRPr="00A767B3">
        <w:t xml:space="preserve">ssa </w:t>
      </w:r>
      <w:r w:rsidR="00F472CF" w:rsidRPr="00A767B3">
        <w:t>Maria Antonella Timpano</w:t>
      </w:r>
      <w:r w:rsidR="007A5171" w:rsidRPr="00A767B3">
        <w:t xml:space="preserve"> </w:t>
      </w:r>
      <w:r w:rsidRPr="00A767B3">
        <w:rPr>
          <w:rFonts w:cs="Calibri"/>
          <w:color w:val="000000"/>
        </w:rPr>
        <w:t>Dirigente Scolastico dell’Istituto.</w:t>
      </w:r>
    </w:p>
    <w:p w:rsidR="00E67279" w:rsidRDefault="00E67279" w:rsidP="009871A2">
      <w:pPr>
        <w:autoSpaceDE w:val="0"/>
        <w:autoSpaceDN w:val="0"/>
        <w:adjustRightInd w:val="0"/>
        <w:spacing w:after="120" w:line="240" w:lineRule="auto"/>
        <w:jc w:val="center"/>
        <w:rPr>
          <w:rFonts w:cstheme="minorHAnsi"/>
          <w:b/>
          <w:bCs/>
          <w:smallCaps/>
          <w:color w:val="000000"/>
        </w:rPr>
      </w:pPr>
    </w:p>
    <w:p w:rsidR="00E67279" w:rsidRDefault="00E67279" w:rsidP="009871A2">
      <w:pPr>
        <w:autoSpaceDE w:val="0"/>
        <w:autoSpaceDN w:val="0"/>
        <w:adjustRightInd w:val="0"/>
        <w:spacing w:after="120" w:line="240" w:lineRule="auto"/>
        <w:jc w:val="center"/>
        <w:rPr>
          <w:rFonts w:cstheme="minorHAnsi"/>
          <w:b/>
          <w:bCs/>
          <w:smallCaps/>
          <w:color w:val="000000"/>
        </w:rPr>
      </w:pPr>
    </w:p>
    <w:p w:rsidR="00793B05" w:rsidRPr="00A767B3" w:rsidRDefault="00793B05" w:rsidP="009871A2">
      <w:pPr>
        <w:autoSpaceDE w:val="0"/>
        <w:autoSpaceDN w:val="0"/>
        <w:adjustRightInd w:val="0"/>
        <w:spacing w:after="120" w:line="240" w:lineRule="auto"/>
        <w:jc w:val="center"/>
        <w:rPr>
          <w:rFonts w:cstheme="minorHAnsi"/>
          <w:b/>
          <w:bCs/>
          <w:smallCaps/>
          <w:color w:val="000000"/>
        </w:rPr>
      </w:pPr>
      <w:r w:rsidRPr="00A767B3">
        <w:rPr>
          <w:rFonts w:cstheme="minorHAnsi"/>
          <w:b/>
          <w:bCs/>
          <w:smallCaps/>
          <w:color w:val="000000"/>
        </w:rPr>
        <w:t xml:space="preserve">Art. </w:t>
      </w:r>
      <w:r w:rsidR="00263371">
        <w:rPr>
          <w:rFonts w:cstheme="minorHAnsi"/>
          <w:b/>
          <w:bCs/>
          <w:smallCaps/>
          <w:color w:val="000000"/>
        </w:rPr>
        <w:t>12</w:t>
      </w:r>
      <w:r w:rsidR="006D3C68" w:rsidRPr="00A767B3">
        <w:rPr>
          <w:rFonts w:cstheme="minorHAnsi"/>
          <w:b/>
          <w:bCs/>
          <w:smallCaps/>
          <w:color w:val="000000"/>
        </w:rPr>
        <w:t xml:space="preserve"> </w:t>
      </w:r>
      <w:r w:rsidRPr="00A767B3">
        <w:rPr>
          <w:rFonts w:cstheme="minorHAnsi"/>
          <w:b/>
          <w:bCs/>
          <w:smallCaps/>
          <w:color w:val="000000"/>
        </w:rPr>
        <w:t>- Forme di pubblicità</w:t>
      </w:r>
    </w:p>
    <w:p w:rsidR="00520348" w:rsidRDefault="00793B05" w:rsidP="00B70A08">
      <w:pPr>
        <w:autoSpaceDE w:val="0"/>
        <w:autoSpaceDN w:val="0"/>
        <w:adjustRightInd w:val="0"/>
        <w:spacing w:line="240" w:lineRule="auto"/>
        <w:rPr>
          <w:rFonts w:cs="Calibri"/>
          <w:color w:val="000000"/>
        </w:rPr>
      </w:pPr>
      <w:r w:rsidRPr="00A767B3">
        <w:rPr>
          <w:rFonts w:cs="Calibri"/>
          <w:color w:val="000000"/>
        </w:rPr>
        <w:t xml:space="preserve">Il presente avviso viene reso pubblico in data </w:t>
      </w:r>
      <w:r w:rsidRPr="008350D4">
        <w:rPr>
          <w:rFonts w:cs="Calibri"/>
          <w:color w:val="000000"/>
        </w:rPr>
        <w:t>odierna, per un periodo di 1</w:t>
      </w:r>
      <w:r w:rsidR="00C17799">
        <w:rPr>
          <w:rFonts w:cs="Calibri"/>
          <w:color w:val="000000"/>
        </w:rPr>
        <w:t>1</w:t>
      </w:r>
      <w:r w:rsidRPr="008350D4">
        <w:rPr>
          <w:rFonts w:cs="Calibri"/>
          <w:color w:val="000000"/>
        </w:rPr>
        <w:t xml:space="preserve"> (</w:t>
      </w:r>
      <w:r w:rsidR="00C17799">
        <w:rPr>
          <w:rFonts w:cs="Calibri"/>
          <w:color w:val="000000"/>
        </w:rPr>
        <w:t>undici</w:t>
      </w:r>
      <w:r w:rsidRPr="00A767B3">
        <w:rPr>
          <w:rFonts w:cs="Calibri"/>
          <w:color w:val="000000"/>
        </w:rPr>
        <w:t xml:space="preserve">) giorni mediante pubblicazione sul sito web di Istituto all’Albo On Line </w:t>
      </w:r>
      <w:r w:rsidRPr="00A767B3">
        <w:rPr>
          <w:rFonts w:eastAsia="Times New Roman" w:cstheme="minorHAnsi"/>
        </w:rPr>
        <w:t>Pubblicità</w:t>
      </w:r>
      <w:r w:rsidRPr="00A767B3">
        <w:rPr>
          <w:rFonts w:cs="Calibri"/>
          <w:color w:val="000000"/>
        </w:rPr>
        <w:t xml:space="preserve"> Legale – Bandi di Gara.</w:t>
      </w:r>
    </w:p>
    <w:p w:rsidR="004B1F88" w:rsidRDefault="004B1F88" w:rsidP="00B70A08">
      <w:pPr>
        <w:autoSpaceDE w:val="0"/>
        <w:autoSpaceDN w:val="0"/>
        <w:adjustRightInd w:val="0"/>
        <w:spacing w:line="240" w:lineRule="auto"/>
        <w:rPr>
          <w:rFonts w:cs="Calibri"/>
          <w:color w:val="000000"/>
        </w:rPr>
      </w:pPr>
    </w:p>
    <w:p w:rsidR="004B1F88" w:rsidRDefault="004B1F88" w:rsidP="004B1F88">
      <w:pPr>
        <w:jc w:val="center"/>
        <w:rPr>
          <w:rFonts w:ascii="Calibri" w:hAnsi="Calibri"/>
        </w:rPr>
      </w:pPr>
      <w:r>
        <w:t>IL Dirigente Scolastico</w:t>
      </w:r>
    </w:p>
    <w:p w:rsidR="004B1F88" w:rsidRDefault="004B1F88" w:rsidP="004B1F88">
      <w:pPr>
        <w:jc w:val="center"/>
        <w:rPr>
          <w:rFonts w:ascii="Times New Roman" w:hAnsi="Times New Roman"/>
        </w:rPr>
      </w:pPr>
      <w:r>
        <w:t>Dott.ssa  Maria Antonella Timpano</w:t>
      </w:r>
    </w:p>
    <w:p w:rsidR="004B1F88" w:rsidRDefault="004B1F88" w:rsidP="004B1F88">
      <w:pPr>
        <w:jc w:val="center"/>
      </w:pPr>
      <w:r>
        <w:t>Firma autografa sostituita da indicazione a mezzo stampa</w:t>
      </w:r>
    </w:p>
    <w:p w:rsidR="004B1F88" w:rsidRDefault="004B1F88" w:rsidP="004B1F88">
      <w:pPr>
        <w:jc w:val="center"/>
        <w:rPr>
          <w:i/>
        </w:rPr>
      </w:pPr>
      <w:r>
        <w:rPr>
          <w:i/>
        </w:rPr>
        <w:t>Ai sensi dell’art.  3, co.2 del D.Lgs 12/02/1993 n. 39</w:t>
      </w:r>
    </w:p>
    <w:p w:rsidR="004B1F88" w:rsidRPr="00A767B3" w:rsidRDefault="004B1F88" w:rsidP="004B1F88">
      <w:pPr>
        <w:autoSpaceDE w:val="0"/>
        <w:autoSpaceDN w:val="0"/>
        <w:adjustRightInd w:val="0"/>
        <w:spacing w:line="240" w:lineRule="auto"/>
        <w:jc w:val="right"/>
        <w:rPr>
          <w:rFonts w:eastAsia="Times New Roman"/>
        </w:rPr>
      </w:pPr>
    </w:p>
    <w:sectPr w:rsidR="004B1F88" w:rsidRPr="00A767B3" w:rsidSect="00AC2619">
      <w:headerReference w:type="default" r:id="rId14"/>
      <w:pgSz w:w="11906" w:h="16838"/>
      <w:pgMar w:top="959" w:right="720" w:bottom="720" w:left="720" w:header="5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1FF" w:rsidRDefault="003E11FF" w:rsidP="00870F9A">
      <w:pPr>
        <w:spacing w:line="240" w:lineRule="auto"/>
      </w:pPr>
      <w:r>
        <w:separator/>
      </w:r>
    </w:p>
  </w:endnote>
  <w:endnote w:type="continuationSeparator" w:id="0">
    <w:p w:rsidR="003E11FF" w:rsidRDefault="003E11FF" w:rsidP="00870F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1FF" w:rsidRDefault="003E11FF" w:rsidP="00870F9A">
      <w:pPr>
        <w:spacing w:line="240" w:lineRule="auto"/>
      </w:pPr>
      <w:r>
        <w:separator/>
      </w:r>
    </w:p>
  </w:footnote>
  <w:footnote w:type="continuationSeparator" w:id="0">
    <w:p w:rsidR="003E11FF" w:rsidRDefault="003E11FF" w:rsidP="00870F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9" w:rsidRPr="00AC2619" w:rsidRDefault="00AC2619" w:rsidP="00AC2619">
    <w:pPr>
      <w:pStyle w:val="Intestazione"/>
      <w:jc w:val="right"/>
      <w:rPr>
        <w:rFonts w:asciiTheme="minorHAnsi" w:hAnsiTheme="minorHAnsi" w:cstheme="minorHAnsi"/>
        <w:i/>
      </w:rPr>
    </w:pPr>
    <w:r w:rsidRPr="00AC2619">
      <w:rPr>
        <w:rFonts w:asciiTheme="minorHAnsi" w:hAnsiTheme="minorHAnsi" w:cstheme="minorHAnsi"/>
        <w:i/>
      </w:rPr>
      <w:t>Istanza di manifestazione d’interesse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14F"/>
    <w:multiLevelType w:val="hybridMultilevel"/>
    <w:tmpl w:val="479204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7C382D"/>
    <w:multiLevelType w:val="hybridMultilevel"/>
    <w:tmpl w:val="BDFE3350"/>
    <w:lvl w:ilvl="0" w:tplc="0E5AE37E">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0FE0243A"/>
    <w:multiLevelType w:val="hybridMultilevel"/>
    <w:tmpl w:val="E18E99D2"/>
    <w:lvl w:ilvl="0" w:tplc="D264C352">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0A1321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B82606"/>
    <w:multiLevelType w:val="hybridMultilevel"/>
    <w:tmpl w:val="10E8E104"/>
    <w:lvl w:ilvl="0" w:tplc="0410000D">
      <w:start w:val="1"/>
      <w:numFmt w:val="bullet"/>
      <w:lvlText w:val=""/>
      <w:lvlJc w:val="left"/>
      <w:pPr>
        <w:ind w:left="360" w:hanging="360"/>
      </w:pPr>
      <w:rPr>
        <w:rFonts w:ascii="Wingdings" w:hAnsi="Wingdings" w:hint="default"/>
      </w:rPr>
    </w:lvl>
    <w:lvl w:ilvl="1" w:tplc="13E82354">
      <w:numFmt w:val="bullet"/>
      <w:lvlText w:val=""/>
      <w:lvlJc w:val="left"/>
      <w:pPr>
        <w:ind w:left="1080" w:hanging="360"/>
      </w:pPr>
      <w:rPr>
        <w:rFonts w:ascii="Symbol" w:eastAsiaTheme="minorHAnsi" w:hAnsi="Symbol" w:cs="MyriadPro-Regular"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14A6531D"/>
    <w:multiLevelType w:val="hybridMultilevel"/>
    <w:tmpl w:val="896C947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158E20AF"/>
    <w:multiLevelType w:val="hybridMultilevel"/>
    <w:tmpl w:val="208610A0"/>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nsid w:val="1781557D"/>
    <w:multiLevelType w:val="hybridMultilevel"/>
    <w:tmpl w:val="056EA1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0B1010"/>
    <w:multiLevelType w:val="hybridMultilevel"/>
    <w:tmpl w:val="ADE6E966"/>
    <w:lvl w:ilvl="0" w:tplc="04100017">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27272D34"/>
    <w:multiLevelType w:val="hybridMultilevel"/>
    <w:tmpl w:val="D8DC24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5D3344"/>
    <w:multiLevelType w:val="hybridMultilevel"/>
    <w:tmpl w:val="EB50113C"/>
    <w:lvl w:ilvl="0" w:tplc="41D4F52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747EF8"/>
    <w:multiLevelType w:val="hybridMultilevel"/>
    <w:tmpl w:val="6644C44A"/>
    <w:lvl w:ilvl="0" w:tplc="3AECCAAA">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4C454896"/>
    <w:multiLevelType w:val="hybridMultilevel"/>
    <w:tmpl w:val="CD886B6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4D085F2D"/>
    <w:multiLevelType w:val="hybridMultilevel"/>
    <w:tmpl w:val="18501E6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03E189A"/>
    <w:multiLevelType w:val="hybridMultilevel"/>
    <w:tmpl w:val="FB2C6DF8"/>
    <w:lvl w:ilvl="0" w:tplc="0410000D">
      <w:start w:val="1"/>
      <w:numFmt w:val="bullet"/>
      <w:lvlText w:val=""/>
      <w:lvlJc w:val="left"/>
      <w:pPr>
        <w:ind w:left="1044" w:hanging="360"/>
      </w:pPr>
      <w:rPr>
        <w:rFonts w:ascii="Wingdings" w:hAnsi="Wingdings" w:hint="default"/>
      </w:rPr>
    </w:lvl>
    <w:lvl w:ilvl="1" w:tplc="04100003">
      <w:start w:val="1"/>
      <w:numFmt w:val="bullet"/>
      <w:lvlText w:val="o"/>
      <w:lvlJc w:val="left"/>
      <w:pPr>
        <w:ind w:left="1764" w:hanging="360"/>
      </w:pPr>
      <w:rPr>
        <w:rFonts w:ascii="Courier New" w:hAnsi="Courier New" w:cs="Courier New" w:hint="default"/>
      </w:rPr>
    </w:lvl>
    <w:lvl w:ilvl="2" w:tplc="04100005">
      <w:start w:val="1"/>
      <w:numFmt w:val="bullet"/>
      <w:lvlText w:val=""/>
      <w:lvlJc w:val="left"/>
      <w:pPr>
        <w:ind w:left="2484" w:hanging="360"/>
      </w:pPr>
      <w:rPr>
        <w:rFonts w:ascii="Wingdings" w:hAnsi="Wingdings" w:hint="default"/>
      </w:rPr>
    </w:lvl>
    <w:lvl w:ilvl="3" w:tplc="04100001">
      <w:start w:val="1"/>
      <w:numFmt w:val="bullet"/>
      <w:lvlText w:val=""/>
      <w:lvlJc w:val="left"/>
      <w:pPr>
        <w:ind w:left="3204" w:hanging="360"/>
      </w:pPr>
      <w:rPr>
        <w:rFonts w:ascii="Symbol" w:hAnsi="Symbol" w:hint="default"/>
      </w:rPr>
    </w:lvl>
    <w:lvl w:ilvl="4" w:tplc="04100003">
      <w:start w:val="1"/>
      <w:numFmt w:val="bullet"/>
      <w:lvlText w:val="o"/>
      <w:lvlJc w:val="left"/>
      <w:pPr>
        <w:ind w:left="3924" w:hanging="360"/>
      </w:pPr>
      <w:rPr>
        <w:rFonts w:ascii="Courier New" w:hAnsi="Courier New" w:cs="Courier New" w:hint="default"/>
      </w:rPr>
    </w:lvl>
    <w:lvl w:ilvl="5" w:tplc="04100005">
      <w:start w:val="1"/>
      <w:numFmt w:val="bullet"/>
      <w:lvlText w:val=""/>
      <w:lvlJc w:val="left"/>
      <w:pPr>
        <w:ind w:left="4644" w:hanging="360"/>
      </w:pPr>
      <w:rPr>
        <w:rFonts w:ascii="Wingdings" w:hAnsi="Wingdings" w:hint="default"/>
      </w:rPr>
    </w:lvl>
    <w:lvl w:ilvl="6" w:tplc="04100001">
      <w:start w:val="1"/>
      <w:numFmt w:val="bullet"/>
      <w:lvlText w:val=""/>
      <w:lvlJc w:val="left"/>
      <w:pPr>
        <w:ind w:left="5364" w:hanging="360"/>
      </w:pPr>
      <w:rPr>
        <w:rFonts w:ascii="Symbol" w:hAnsi="Symbol" w:hint="default"/>
      </w:rPr>
    </w:lvl>
    <w:lvl w:ilvl="7" w:tplc="04100003">
      <w:start w:val="1"/>
      <w:numFmt w:val="bullet"/>
      <w:lvlText w:val="o"/>
      <w:lvlJc w:val="left"/>
      <w:pPr>
        <w:ind w:left="6084" w:hanging="360"/>
      </w:pPr>
      <w:rPr>
        <w:rFonts w:ascii="Courier New" w:hAnsi="Courier New" w:cs="Courier New" w:hint="default"/>
      </w:rPr>
    </w:lvl>
    <w:lvl w:ilvl="8" w:tplc="04100005">
      <w:start w:val="1"/>
      <w:numFmt w:val="bullet"/>
      <w:lvlText w:val=""/>
      <w:lvlJc w:val="left"/>
      <w:pPr>
        <w:ind w:left="6804" w:hanging="360"/>
      </w:pPr>
      <w:rPr>
        <w:rFonts w:ascii="Wingdings" w:hAnsi="Wingdings" w:hint="default"/>
      </w:rPr>
    </w:lvl>
  </w:abstractNum>
  <w:abstractNum w:abstractNumId="16">
    <w:nsid w:val="53080EF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1A436F"/>
    <w:multiLevelType w:val="multilevel"/>
    <w:tmpl w:val="580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548D7"/>
    <w:multiLevelType w:val="hybridMultilevel"/>
    <w:tmpl w:val="27C2A254"/>
    <w:lvl w:ilvl="0" w:tplc="0410000F">
      <w:start w:val="1"/>
      <w:numFmt w:val="decimal"/>
      <w:lvlText w:val="%1."/>
      <w:lvlJc w:val="left"/>
      <w:pPr>
        <w:ind w:left="1259" w:hanging="360"/>
      </w:pPr>
    </w:lvl>
    <w:lvl w:ilvl="1" w:tplc="04100019">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19">
    <w:nsid w:val="5F477C56"/>
    <w:multiLevelType w:val="hybridMultilevel"/>
    <w:tmpl w:val="669E283E"/>
    <w:lvl w:ilvl="0" w:tplc="D264C352">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5F9175E3"/>
    <w:multiLevelType w:val="hybridMultilevel"/>
    <w:tmpl w:val="88DE17D2"/>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1">
    <w:nsid w:val="619B53FD"/>
    <w:multiLevelType w:val="hybridMultilevel"/>
    <w:tmpl w:val="B0AA1FEA"/>
    <w:lvl w:ilvl="0" w:tplc="4498E850">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5D1DFA"/>
    <w:multiLevelType w:val="hybridMultilevel"/>
    <w:tmpl w:val="51825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4607463"/>
    <w:multiLevelType w:val="multilevel"/>
    <w:tmpl w:val="2C2E4E2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0F13DF"/>
    <w:multiLevelType w:val="hybridMultilevel"/>
    <w:tmpl w:val="07FC9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F4E4954"/>
    <w:multiLevelType w:val="hybridMultilevel"/>
    <w:tmpl w:val="D3FAB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2E7496"/>
    <w:multiLevelType w:val="hybridMultilevel"/>
    <w:tmpl w:val="043CB5D4"/>
    <w:lvl w:ilvl="0" w:tplc="2676E6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D1C60DD"/>
    <w:multiLevelType w:val="hybridMultilevel"/>
    <w:tmpl w:val="A6DCE820"/>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
  </w:num>
  <w:num w:numId="4">
    <w:abstractNumId w:val="21"/>
  </w:num>
  <w:num w:numId="5">
    <w:abstractNumId w:val="19"/>
  </w:num>
  <w:num w:numId="6">
    <w:abstractNumId w:val="12"/>
  </w:num>
  <w:num w:numId="7">
    <w:abstractNumId w:val="1"/>
  </w:num>
  <w:num w:numId="8">
    <w:abstractNumId w:val="9"/>
  </w:num>
  <w:num w:numId="9">
    <w:abstractNumId w:val="24"/>
  </w:num>
  <w:num w:numId="10">
    <w:abstractNumId w:val="10"/>
  </w:num>
  <w:num w:numId="11">
    <w:abstractNumId w:val="7"/>
  </w:num>
  <w:num w:numId="12">
    <w:abstractNumId w:val="0"/>
  </w:num>
  <w:num w:numId="13">
    <w:abstractNumId w:val="22"/>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20"/>
  </w:num>
  <w:num w:numId="19">
    <w:abstractNumId w:val="17"/>
  </w:num>
  <w:num w:numId="20">
    <w:abstractNumId w:val="3"/>
  </w:num>
  <w:num w:numId="21">
    <w:abstractNumId w:val="18"/>
  </w:num>
  <w:num w:numId="22">
    <w:abstractNumId w:val="16"/>
  </w:num>
  <w:num w:numId="23">
    <w:abstractNumId w:val="26"/>
  </w:num>
  <w:num w:numId="24">
    <w:abstractNumId w:val="4"/>
  </w:num>
  <w:num w:numId="25">
    <w:abstractNumId w:val="27"/>
  </w:num>
  <w:num w:numId="26">
    <w:abstractNumId w:val="6"/>
  </w:num>
  <w:num w:numId="27">
    <w:abstractNumId w:val="14"/>
  </w:num>
  <w:num w:numId="28">
    <w:abstractNumId w:val="15"/>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08"/>
  <w:hyphenationZone w:val="283"/>
  <w:characterSpacingControl w:val="doNotCompress"/>
  <w:footnotePr>
    <w:footnote w:id="-1"/>
    <w:footnote w:id="0"/>
  </w:footnotePr>
  <w:endnotePr>
    <w:endnote w:id="-1"/>
    <w:endnote w:id="0"/>
  </w:endnotePr>
  <w:compat>
    <w:useFELayout/>
  </w:compat>
  <w:rsids>
    <w:rsidRoot w:val="00A53D0F"/>
    <w:rsid w:val="00005708"/>
    <w:rsid w:val="00017DA6"/>
    <w:rsid w:val="00066C92"/>
    <w:rsid w:val="00073185"/>
    <w:rsid w:val="000A5FC7"/>
    <w:rsid w:val="000D0BEB"/>
    <w:rsid w:val="000E11ED"/>
    <w:rsid w:val="000E3EE7"/>
    <w:rsid w:val="001077F4"/>
    <w:rsid w:val="0011117F"/>
    <w:rsid w:val="00112C9A"/>
    <w:rsid w:val="0013750C"/>
    <w:rsid w:val="00137DBA"/>
    <w:rsid w:val="0014319B"/>
    <w:rsid w:val="0016014C"/>
    <w:rsid w:val="00166CD3"/>
    <w:rsid w:val="00166E51"/>
    <w:rsid w:val="00180C19"/>
    <w:rsid w:val="00184CDD"/>
    <w:rsid w:val="001A5B6A"/>
    <w:rsid w:val="001B586F"/>
    <w:rsid w:val="001B7DE3"/>
    <w:rsid w:val="001D66A3"/>
    <w:rsid w:val="001D701B"/>
    <w:rsid w:val="001E1581"/>
    <w:rsid w:val="001E35E7"/>
    <w:rsid w:val="001F017B"/>
    <w:rsid w:val="001F4D41"/>
    <w:rsid w:val="00204D8F"/>
    <w:rsid w:val="0021234C"/>
    <w:rsid w:val="002135CE"/>
    <w:rsid w:val="002159B9"/>
    <w:rsid w:val="00222795"/>
    <w:rsid w:val="0022421E"/>
    <w:rsid w:val="0022491E"/>
    <w:rsid w:val="00227F56"/>
    <w:rsid w:val="00235743"/>
    <w:rsid w:val="00244D25"/>
    <w:rsid w:val="00246141"/>
    <w:rsid w:val="00246B40"/>
    <w:rsid w:val="00246C9C"/>
    <w:rsid w:val="00253636"/>
    <w:rsid w:val="00253B78"/>
    <w:rsid w:val="002619A2"/>
    <w:rsid w:val="00263371"/>
    <w:rsid w:val="00280686"/>
    <w:rsid w:val="002908FF"/>
    <w:rsid w:val="002932EA"/>
    <w:rsid w:val="002B17DA"/>
    <w:rsid w:val="002B6B2D"/>
    <w:rsid w:val="002C4708"/>
    <w:rsid w:val="002C6137"/>
    <w:rsid w:val="002D754B"/>
    <w:rsid w:val="002F1622"/>
    <w:rsid w:val="002F3B0F"/>
    <w:rsid w:val="002F471B"/>
    <w:rsid w:val="002F7610"/>
    <w:rsid w:val="0030235B"/>
    <w:rsid w:val="00337EF8"/>
    <w:rsid w:val="00343DE9"/>
    <w:rsid w:val="00347478"/>
    <w:rsid w:val="00355D36"/>
    <w:rsid w:val="00366468"/>
    <w:rsid w:val="00366D45"/>
    <w:rsid w:val="003816E3"/>
    <w:rsid w:val="00382251"/>
    <w:rsid w:val="003900B5"/>
    <w:rsid w:val="00391224"/>
    <w:rsid w:val="00391B93"/>
    <w:rsid w:val="00394053"/>
    <w:rsid w:val="003A219E"/>
    <w:rsid w:val="003C2E61"/>
    <w:rsid w:val="003D0FDA"/>
    <w:rsid w:val="003E11FF"/>
    <w:rsid w:val="003F3928"/>
    <w:rsid w:val="00406116"/>
    <w:rsid w:val="0040673B"/>
    <w:rsid w:val="00411AAE"/>
    <w:rsid w:val="004339B6"/>
    <w:rsid w:val="004411D9"/>
    <w:rsid w:val="00451810"/>
    <w:rsid w:val="004766EE"/>
    <w:rsid w:val="00477994"/>
    <w:rsid w:val="00490FDF"/>
    <w:rsid w:val="00495045"/>
    <w:rsid w:val="00497E13"/>
    <w:rsid w:val="004A5CF9"/>
    <w:rsid w:val="004B1F88"/>
    <w:rsid w:val="00520348"/>
    <w:rsid w:val="00532BA6"/>
    <w:rsid w:val="00543F8B"/>
    <w:rsid w:val="005606CC"/>
    <w:rsid w:val="005661AC"/>
    <w:rsid w:val="00566606"/>
    <w:rsid w:val="005A1FAE"/>
    <w:rsid w:val="005A3123"/>
    <w:rsid w:val="005A798B"/>
    <w:rsid w:val="005B7493"/>
    <w:rsid w:val="005C057D"/>
    <w:rsid w:val="005C5D1A"/>
    <w:rsid w:val="005E38CF"/>
    <w:rsid w:val="005E6C71"/>
    <w:rsid w:val="005F315F"/>
    <w:rsid w:val="0061254D"/>
    <w:rsid w:val="00614F53"/>
    <w:rsid w:val="006255E7"/>
    <w:rsid w:val="00632CF4"/>
    <w:rsid w:val="00636879"/>
    <w:rsid w:val="006412DE"/>
    <w:rsid w:val="00650A74"/>
    <w:rsid w:val="0065729A"/>
    <w:rsid w:val="00672475"/>
    <w:rsid w:val="00685EED"/>
    <w:rsid w:val="006873EF"/>
    <w:rsid w:val="006A5BDB"/>
    <w:rsid w:val="006C1AB0"/>
    <w:rsid w:val="006C1EE7"/>
    <w:rsid w:val="006D31D8"/>
    <w:rsid w:val="006D3C68"/>
    <w:rsid w:val="006D407F"/>
    <w:rsid w:val="006E072B"/>
    <w:rsid w:val="006E5752"/>
    <w:rsid w:val="006E7C0E"/>
    <w:rsid w:val="006F0EC9"/>
    <w:rsid w:val="006F40D4"/>
    <w:rsid w:val="006F4251"/>
    <w:rsid w:val="0070359D"/>
    <w:rsid w:val="00704326"/>
    <w:rsid w:val="007135E3"/>
    <w:rsid w:val="0071538B"/>
    <w:rsid w:val="00721D01"/>
    <w:rsid w:val="00730160"/>
    <w:rsid w:val="00737724"/>
    <w:rsid w:val="007471D9"/>
    <w:rsid w:val="00756289"/>
    <w:rsid w:val="00757A7A"/>
    <w:rsid w:val="00765A66"/>
    <w:rsid w:val="00782AFD"/>
    <w:rsid w:val="00793269"/>
    <w:rsid w:val="007936F3"/>
    <w:rsid w:val="00793B05"/>
    <w:rsid w:val="007A5171"/>
    <w:rsid w:val="007B39ED"/>
    <w:rsid w:val="007C7696"/>
    <w:rsid w:val="007D60A9"/>
    <w:rsid w:val="007E188D"/>
    <w:rsid w:val="007F067E"/>
    <w:rsid w:val="007F296F"/>
    <w:rsid w:val="007F4CC4"/>
    <w:rsid w:val="007F6680"/>
    <w:rsid w:val="007F7CAF"/>
    <w:rsid w:val="008058C7"/>
    <w:rsid w:val="0081201F"/>
    <w:rsid w:val="00823202"/>
    <w:rsid w:val="0083262E"/>
    <w:rsid w:val="008350D4"/>
    <w:rsid w:val="008465BA"/>
    <w:rsid w:val="00850E1E"/>
    <w:rsid w:val="008611A3"/>
    <w:rsid w:val="00870F9A"/>
    <w:rsid w:val="00874633"/>
    <w:rsid w:val="00883F37"/>
    <w:rsid w:val="00885C33"/>
    <w:rsid w:val="008B1F62"/>
    <w:rsid w:val="008B266A"/>
    <w:rsid w:val="008C3DE9"/>
    <w:rsid w:val="008C4916"/>
    <w:rsid w:val="008C566A"/>
    <w:rsid w:val="008C58C4"/>
    <w:rsid w:val="008C6C81"/>
    <w:rsid w:val="008D128B"/>
    <w:rsid w:val="008D2261"/>
    <w:rsid w:val="008D4838"/>
    <w:rsid w:val="008F7F81"/>
    <w:rsid w:val="00902EEB"/>
    <w:rsid w:val="00907D56"/>
    <w:rsid w:val="009145CC"/>
    <w:rsid w:val="0091640D"/>
    <w:rsid w:val="009233FA"/>
    <w:rsid w:val="0093396B"/>
    <w:rsid w:val="00935664"/>
    <w:rsid w:val="00942AE6"/>
    <w:rsid w:val="00944D69"/>
    <w:rsid w:val="00955BB1"/>
    <w:rsid w:val="009603BA"/>
    <w:rsid w:val="00961A76"/>
    <w:rsid w:val="009647DF"/>
    <w:rsid w:val="009674C6"/>
    <w:rsid w:val="0098586D"/>
    <w:rsid w:val="009871A2"/>
    <w:rsid w:val="009B5CF7"/>
    <w:rsid w:val="009C24E7"/>
    <w:rsid w:val="009C4FF4"/>
    <w:rsid w:val="00A038FD"/>
    <w:rsid w:val="00A3273D"/>
    <w:rsid w:val="00A46A24"/>
    <w:rsid w:val="00A53D0F"/>
    <w:rsid w:val="00A56AB3"/>
    <w:rsid w:val="00A621A0"/>
    <w:rsid w:val="00A73F79"/>
    <w:rsid w:val="00A767B3"/>
    <w:rsid w:val="00A94E9E"/>
    <w:rsid w:val="00A9622F"/>
    <w:rsid w:val="00A97973"/>
    <w:rsid w:val="00AC0DF8"/>
    <w:rsid w:val="00AC2619"/>
    <w:rsid w:val="00AC5D8F"/>
    <w:rsid w:val="00AD2238"/>
    <w:rsid w:val="00AD4C91"/>
    <w:rsid w:val="00AD5A2A"/>
    <w:rsid w:val="00AD7CEC"/>
    <w:rsid w:val="00B06854"/>
    <w:rsid w:val="00B15F65"/>
    <w:rsid w:val="00B16CBE"/>
    <w:rsid w:val="00B16D3C"/>
    <w:rsid w:val="00B26FE5"/>
    <w:rsid w:val="00B36F63"/>
    <w:rsid w:val="00B37880"/>
    <w:rsid w:val="00B44761"/>
    <w:rsid w:val="00B51B61"/>
    <w:rsid w:val="00B70A08"/>
    <w:rsid w:val="00B90F23"/>
    <w:rsid w:val="00B92341"/>
    <w:rsid w:val="00B926A2"/>
    <w:rsid w:val="00BC1303"/>
    <w:rsid w:val="00BE17B5"/>
    <w:rsid w:val="00BF3C8E"/>
    <w:rsid w:val="00BF5E58"/>
    <w:rsid w:val="00C102A1"/>
    <w:rsid w:val="00C17799"/>
    <w:rsid w:val="00C204FE"/>
    <w:rsid w:val="00C212CA"/>
    <w:rsid w:val="00C263EA"/>
    <w:rsid w:val="00C33146"/>
    <w:rsid w:val="00C3331C"/>
    <w:rsid w:val="00C33512"/>
    <w:rsid w:val="00C4657D"/>
    <w:rsid w:val="00C533CA"/>
    <w:rsid w:val="00C56F81"/>
    <w:rsid w:val="00C72D07"/>
    <w:rsid w:val="00C7646E"/>
    <w:rsid w:val="00CA14FA"/>
    <w:rsid w:val="00CA54AB"/>
    <w:rsid w:val="00CB6BAE"/>
    <w:rsid w:val="00CD600E"/>
    <w:rsid w:val="00CF3D55"/>
    <w:rsid w:val="00CF409F"/>
    <w:rsid w:val="00D01B30"/>
    <w:rsid w:val="00D1221F"/>
    <w:rsid w:val="00D15503"/>
    <w:rsid w:val="00D22F83"/>
    <w:rsid w:val="00D276FC"/>
    <w:rsid w:val="00D348CE"/>
    <w:rsid w:val="00D451AE"/>
    <w:rsid w:val="00D512E2"/>
    <w:rsid w:val="00D54A04"/>
    <w:rsid w:val="00D633CF"/>
    <w:rsid w:val="00DA5F0F"/>
    <w:rsid w:val="00DC1DB3"/>
    <w:rsid w:val="00DC3D38"/>
    <w:rsid w:val="00DE2DC1"/>
    <w:rsid w:val="00DE64BC"/>
    <w:rsid w:val="00DF019B"/>
    <w:rsid w:val="00DF2CEC"/>
    <w:rsid w:val="00E032B3"/>
    <w:rsid w:val="00E15A32"/>
    <w:rsid w:val="00E17675"/>
    <w:rsid w:val="00E45ECF"/>
    <w:rsid w:val="00E55448"/>
    <w:rsid w:val="00E605CC"/>
    <w:rsid w:val="00E61E35"/>
    <w:rsid w:val="00E67279"/>
    <w:rsid w:val="00E76963"/>
    <w:rsid w:val="00E95021"/>
    <w:rsid w:val="00EA4E0A"/>
    <w:rsid w:val="00EA6FAE"/>
    <w:rsid w:val="00EB532F"/>
    <w:rsid w:val="00EB5A86"/>
    <w:rsid w:val="00EB6D95"/>
    <w:rsid w:val="00ED4AB1"/>
    <w:rsid w:val="00F05205"/>
    <w:rsid w:val="00F23628"/>
    <w:rsid w:val="00F2651A"/>
    <w:rsid w:val="00F31C76"/>
    <w:rsid w:val="00F332C7"/>
    <w:rsid w:val="00F3621F"/>
    <w:rsid w:val="00F41D8E"/>
    <w:rsid w:val="00F472CF"/>
    <w:rsid w:val="00F54E93"/>
    <w:rsid w:val="00F656EF"/>
    <w:rsid w:val="00F66397"/>
    <w:rsid w:val="00F72E05"/>
    <w:rsid w:val="00F93200"/>
    <w:rsid w:val="00FC203F"/>
    <w:rsid w:val="00FE07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before="120" w:line="1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D0F"/>
    <w:pPr>
      <w:tabs>
        <w:tab w:val="center" w:pos="4819"/>
        <w:tab w:val="right" w:pos="9638"/>
      </w:tabs>
      <w:spacing w:line="240"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A53D0F"/>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A53D0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D0F"/>
    <w:rPr>
      <w:rFonts w:ascii="Tahoma" w:hAnsi="Tahoma" w:cs="Tahoma"/>
      <w:sz w:val="16"/>
      <w:szCs w:val="16"/>
    </w:rPr>
  </w:style>
  <w:style w:type="character" w:styleId="Collegamentoipertestuale">
    <w:name w:val="Hyperlink"/>
    <w:unhideWhenUsed/>
    <w:rsid w:val="00A53D0F"/>
    <w:rPr>
      <w:color w:val="0000FF"/>
      <w:u w:val="single"/>
    </w:rPr>
  </w:style>
  <w:style w:type="paragraph" w:customStyle="1" w:styleId="Default">
    <w:name w:val="Default"/>
    <w:rsid w:val="00A53D0F"/>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222795"/>
    <w:pPr>
      <w:ind w:left="720"/>
      <w:contextualSpacing/>
    </w:pPr>
  </w:style>
  <w:style w:type="table" w:styleId="Grigliatabella">
    <w:name w:val="Table Grid"/>
    <w:basedOn w:val="Tabellanormale"/>
    <w:uiPriority w:val="59"/>
    <w:rsid w:val="00F663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link w:val="SottotitoloCarattere"/>
    <w:qFormat/>
    <w:rsid w:val="001B7DE3"/>
    <w:pPr>
      <w:spacing w:line="240" w:lineRule="auto"/>
      <w:jc w:val="center"/>
    </w:pPr>
    <w:rPr>
      <w:rFonts w:ascii="Times New Roman" w:eastAsia="Times New Roman" w:hAnsi="Times New Roman" w:cs="Times New Roman"/>
      <w:b/>
      <w:bCs/>
      <w:sz w:val="24"/>
      <w:szCs w:val="24"/>
    </w:rPr>
  </w:style>
  <w:style w:type="character" w:customStyle="1" w:styleId="SottotitoloCarattere">
    <w:name w:val="Sottotitolo Carattere"/>
    <w:basedOn w:val="Carpredefinitoparagrafo"/>
    <w:link w:val="Sottotitolo"/>
    <w:rsid w:val="001B7DE3"/>
    <w:rPr>
      <w:rFonts w:ascii="Times New Roman" w:eastAsia="Times New Roman" w:hAnsi="Times New Roman" w:cs="Times New Roman"/>
      <w:b/>
      <w:bCs/>
      <w:sz w:val="24"/>
      <w:szCs w:val="24"/>
    </w:rPr>
  </w:style>
  <w:style w:type="paragraph" w:styleId="Corpodeltesto">
    <w:name w:val="Body Text"/>
    <w:basedOn w:val="Normale"/>
    <w:link w:val="CorpodeltestoCarattere"/>
    <w:uiPriority w:val="1"/>
    <w:qFormat/>
    <w:rsid w:val="004339B6"/>
    <w:pPr>
      <w:widowControl w:val="0"/>
      <w:spacing w:line="240" w:lineRule="auto"/>
      <w:ind w:left="112"/>
    </w:pPr>
    <w:rPr>
      <w:rFonts w:ascii="Times New Roman" w:eastAsia="Times New Roman" w:hAnsi="Times New Roman" w:cs="Times New Roman"/>
      <w:lang w:val="en-US" w:eastAsia="en-US"/>
    </w:rPr>
  </w:style>
  <w:style w:type="character" w:customStyle="1" w:styleId="CorpodeltestoCarattere">
    <w:name w:val="Corpo del testo Carattere"/>
    <w:basedOn w:val="Carpredefinitoparagrafo"/>
    <w:link w:val="Corpodeltesto"/>
    <w:uiPriority w:val="1"/>
    <w:rsid w:val="004339B6"/>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rsid w:val="00870F9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70F9A"/>
  </w:style>
  <w:style w:type="paragraph" w:customStyle="1" w:styleId="ListParagraph1">
    <w:name w:val="List Paragraph1"/>
    <w:basedOn w:val="Normale"/>
    <w:qFormat/>
    <w:rsid w:val="00451810"/>
    <w:pPr>
      <w:ind w:left="720"/>
    </w:pPr>
    <w:rPr>
      <w:rFonts w:ascii="Calibri" w:eastAsia="Calibri" w:hAnsi="Calibri" w:cs="Calibri"/>
      <w:lang w:val="en-US" w:eastAsia="en-US"/>
    </w:rPr>
  </w:style>
  <w:style w:type="paragraph" w:customStyle="1" w:styleId="Titolo11">
    <w:name w:val="Titolo 11"/>
    <w:basedOn w:val="Normale"/>
    <w:uiPriority w:val="1"/>
    <w:qFormat/>
    <w:rsid w:val="00451810"/>
    <w:pPr>
      <w:widowControl w:val="0"/>
      <w:spacing w:line="240" w:lineRule="auto"/>
      <w:ind w:left="1528"/>
      <w:outlineLvl w:val="1"/>
    </w:pPr>
    <w:rPr>
      <w:rFonts w:ascii="Times New Roman" w:eastAsia="Times New Roman" w:hAnsi="Times New Roman" w:cs="Times New Roman"/>
      <w:b/>
      <w:bCs/>
      <w:sz w:val="24"/>
      <w:szCs w:val="24"/>
      <w:lang w:val="en-US" w:eastAsia="en-US"/>
    </w:rPr>
  </w:style>
  <w:style w:type="paragraph" w:styleId="Nessunaspaziatura">
    <w:name w:val="No Spacing"/>
    <w:uiPriority w:val="1"/>
    <w:qFormat/>
    <w:rsid w:val="002F1622"/>
    <w:pPr>
      <w:spacing w:line="240" w:lineRule="auto"/>
    </w:pPr>
  </w:style>
  <w:style w:type="character" w:styleId="Enfasigrassetto">
    <w:name w:val="Strong"/>
    <w:basedOn w:val="Carpredefinitoparagrafo"/>
    <w:uiPriority w:val="22"/>
    <w:qFormat/>
    <w:rsid w:val="001077F4"/>
    <w:rPr>
      <w:b/>
      <w:bCs/>
    </w:rPr>
  </w:style>
  <w:style w:type="character" w:styleId="Numeropagina">
    <w:name w:val="page number"/>
    <w:basedOn w:val="Carpredefinitoparagrafo"/>
    <w:unhideWhenUsed/>
    <w:rsid w:val="005661AC"/>
  </w:style>
  <w:style w:type="paragraph" w:customStyle="1" w:styleId="Style1">
    <w:name w:val="Style 1"/>
    <w:uiPriority w:val="99"/>
    <w:rsid w:val="00730160"/>
    <w:pPr>
      <w:widowControl w:val="0"/>
      <w:autoSpaceDE w:val="0"/>
      <w:autoSpaceDN w:val="0"/>
      <w:adjustRightInd w:val="0"/>
      <w:spacing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49767608">
      <w:bodyDiv w:val="1"/>
      <w:marLeft w:val="0"/>
      <w:marRight w:val="0"/>
      <w:marTop w:val="0"/>
      <w:marBottom w:val="0"/>
      <w:divBdr>
        <w:top w:val="none" w:sz="0" w:space="0" w:color="auto"/>
        <w:left w:val="none" w:sz="0" w:space="0" w:color="auto"/>
        <w:bottom w:val="none" w:sz="0" w:space="0" w:color="auto"/>
        <w:right w:val="none" w:sz="0" w:space="0" w:color="auto"/>
      </w:divBdr>
    </w:div>
    <w:div w:id="493688244">
      <w:bodyDiv w:val="1"/>
      <w:marLeft w:val="0"/>
      <w:marRight w:val="0"/>
      <w:marTop w:val="0"/>
      <w:marBottom w:val="0"/>
      <w:divBdr>
        <w:top w:val="none" w:sz="0" w:space="0" w:color="auto"/>
        <w:left w:val="none" w:sz="0" w:space="0" w:color="auto"/>
        <w:bottom w:val="none" w:sz="0" w:space="0" w:color="auto"/>
        <w:right w:val="none" w:sz="0" w:space="0" w:color="auto"/>
      </w:divBdr>
    </w:div>
    <w:div w:id="1113594770">
      <w:bodyDiv w:val="1"/>
      <w:marLeft w:val="0"/>
      <w:marRight w:val="0"/>
      <w:marTop w:val="0"/>
      <w:marBottom w:val="0"/>
      <w:divBdr>
        <w:top w:val="none" w:sz="0" w:space="0" w:color="auto"/>
        <w:left w:val="none" w:sz="0" w:space="0" w:color="auto"/>
        <w:bottom w:val="none" w:sz="0" w:space="0" w:color="auto"/>
        <w:right w:val="none" w:sz="0" w:space="0" w:color="auto"/>
      </w:divBdr>
    </w:div>
    <w:div w:id="1246720129">
      <w:bodyDiv w:val="1"/>
      <w:marLeft w:val="0"/>
      <w:marRight w:val="0"/>
      <w:marTop w:val="0"/>
      <w:marBottom w:val="0"/>
      <w:divBdr>
        <w:top w:val="none" w:sz="0" w:space="0" w:color="auto"/>
        <w:left w:val="none" w:sz="0" w:space="0" w:color="auto"/>
        <w:bottom w:val="none" w:sz="0" w:space="0" w:color="auto"/>
        <w:right w:val="none" w:sz="0" w:space="0" w:color="auto"/>
      </w:divBdr>
      <w:divsChild>
        <w:div w:id="622469386">
          <w:marLeft w:val="0"/>
          <w:marRight w:val="0"/>
          <w:marTop w:val="0"/>
          <w:marBottom w:val="0"/>
          <w:divBdr>
            <w:top w:val="none" w:sz="0" w:space="0" w:color="auto"/>
            <w:left w:val="none" w:sz="0" w:space="0" w:color="auto"/>
            <w:bottom w:val="none" w:sz="0" w:space="0" w:color="auto"/>
            <w:right w:val="none" w:sz="0" w:space="0" w:color="auto"/>
          </w:divBdr>
        </w:div>
        <w:div w:id="239411935">
          <w:marLeft w:val="0"/>
          <w:marRight w:val="0"/>
          <w:marTop w:val="0"/>
          <w:marBottom w:val="0"/>
          <w:divBdr>
            <w:top w:val="none" w:sz="0" w:space="0" w:color="auto"/>
            <w:left w:val="none" w:sz="0" w:space="0" w:color="auto"/>
            <w:bottom w:val="none" w:sz="0" w:space="0" w:color="auto"/>
            <w:right w:val="none" w:sz="0" w:space="0" w:color="auto"/>
          </w:divBdr>
        </w:div>
      </w:divsChild>
    </w:div>
    <w:div w:id="1262372709">
      <w:bodyDiv w:val="1"/>
      <w:marLeft w:val="0"/>
      <w:marRight w:val="0"/>
      <w:marTop w:val="0"/>
      <w:marBottom w:val="0"/>
      <w:divBdr>
        <w:top w:val="none" w:sz="0" w:space="0" w:color="auto"/>
        <w:left w:val="none" w:sz="0" w:space="0" w:color="auto"/>
        <w:bottom w:val="none" w:sz="0" w:space="0" w:color="auto"/>
        <w:right w:val="none" w:sz="0" w:space="0" w:color="auto"/>
      </w:divBdr>
      <w:divsChild>
        <w:div w:id="1000816816">
          <w:marLeft w:val="0"/>
          <w:marRight w:val="0"/>
          <w:marTop w:val="0"/>
          <w:marBottom w:val="0"/>
          <w:divBdr>
            <w:top w:val="none" w:sz="0" w:space="0" w:color="auto"/>
            <w:left w:val="none" w:sz="0" w:space="0" w:color="auto"/>
            <w:bottom w:val="none" w:sz="0" w:space="0" w:color="auto"/>
            <w:right w:val="none" w:sz="0" w:space="0" w:color="auto"/>
          </w:divBdr>
        </w:div>
        <w:div w:id="846872118">
          <w:marLeft w:val="0"/>
          <w:marRight w:val="0"/>
          <w:marTop w:val="0"/>
          <w:marBottom w:val="0"/>
          <w:divBdr>
            <w:top w:val="none" w:sz="0" w:space="0" w:color="auto"/>
            <w:left w:val="none" w:sz="0" w:space="0" w:color="auto"/>
            <w:bottom w:val="none" w:sz="0" w:space="0" w:color="auto"/>
            <w:right w:val="none" w:sz="0" w:space="0" w:color="auto"/>
          </w:divBdr>
        </w:div>
      </w:divsChild>
    </w:div>
    <w:div w:id="1727486001">
      <w:bodyDiv w:val="1"/>
      <w:marLeft w:val="0"/>
      <w:marRight w:val="0"/>
      <w:marTop w:val="0"/>
      <w:marBottom w:val="0"/>
      <w:divBdr>
        <w:top w:val="none" w:sz="0" w:space="0" w:color="auto"/>
        <w:left w:val="none" w:sz="0" w:space="0" w:color="auto"/>
        <w:bottom w:val="none" w:sz="0" w:space="0" w:color="auto"/>
        <w:right w:val="none" w:sz="0" w:space="0" w:color="auto"/>
      </w:divBdr>
    </w:div>
    <w:div w:id="1886676888">
      <w:bodyDiv w:val="1"/>
      <w:marLeft w:val="0"/>
      <w:marRight w:val="0"/>
      <w:marTop w:val="0"/>
      <w:marBottom w:val="0"/>
      <w:divBdr>
        <w:top w:val="none" w:sz="0" w:space="0" w:color="auto"/>
        <w:left w:val="none" w:sz="0" w:space="0" w:color="auto"/>
        <w:bottom w:val="none" w:sz="0" w:space="0" w:color="auto"/>
        <w:right w:val="none" w:sz="0" w:space="0" w:color="auto"/>
      </w:divBdr>
    </w:div>
    <w:div w:id="19334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vgerace.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cis02300n@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62048-E9D7-4405-81E8-7EBC41EC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15948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dsga</cp:lastModifiedBy>
  <cp:revision>2</cp:revision>
  <cp:lastPrinted>2016-02-02T11:35:00Z</cp:lastPrinted>
  <dcterms:created xsi:type="dcterms:W3CDTF">2018-09-28T08:12:00Z</dcterms:created>
  <dcterms:modified xsi:type="dcterms:W3CDTF">2018-09-28T08:12:00Z</dcterms:modified>
</cp:coreProperties>
</file>